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E927" w14:textId="7FE1FE27" w:rsidR="00AC1557" w:rsidRPr="00A457C8" w:rsidRDefault="00AC1557" w:rsidP="0006198B">
      <w:pPr>
        <w:pStyle w:val="Ttulo1"/>
        <w:spacing w:before="0" w:after="0"/>
        <w:jc w:val="center"/>
        <w:rPr>
          <w:rFonts w:ascii="Leelawadee" w:hAnsi="Leelawadee" w:cs="Leelawadee"/>
          <w:b/>
          <w:bCs/>
          <w:lang w:val="es-CR"/>
        </w:rPr>
      </w:pPr>
      <w:r w:rsidRPr="00A457C8">
        <w:rPr>
          <w:rFonts w:ascii="Leelawadee" w:hAnsi="Leelawadee" w:cs="Leelawadee"/>
          <w:b/>
          <w:bCs/>
          <w:lang w:val="es-CR"/>
        </w:rPr>
        <w:t>Plan de Prevención de Fraude Orgánico</w:t>
      </w:r>
    </w:p>
    <w:p w14:paraId="6F22B88F" w14:textId="6DEF6203" w:rsidR="0006198B" w:rsidRPr="00A457C8" w:rsidRDefault="0006198B" w:rsidP="0006198B">
      <w:pPr>
        <w:pStyle w:val="Ttulo1"/>
        <w:spacing w:before="0" w:after="0"/>
        <w:jc w:val="center"/>
        <w:rPr>
          <w:rFonts w:ascii="Leelawadee" w:hAnsi="Leelawadee" w:cs="Leelawadee"/>
          <w:b/>
          <w:bCs/>
          <w:color w:val="3A7C22" w:themeColor="accent6" w:themeShade="BF"/>
          <w:sz w:val="32"/>
          <w:szCs w:val="32"/>
          <w:lang w:val="es-CR"/>
        </w:rPr>
      </w:pPr>
      <w:r w:rsidRPr="00A457C8">
        <w:rPr>
          <w:rFonts w:ascii="Leelawadee" w:hAnsi="Leelawadee" w:cs="Leelawadee"/>
          <w:b/>
          <w:bCs/>
          <w:color w:val="3A7C22" w:themeColor="accent6" w:themeShade="BF"/>
          <w:sz w:val="32"/>
          <w:szCs w:val="32"/>
          <w:lang w:val="es-CR"/>
        </w:rPr>
        <w:t>Para la certificación orgánica SOE/NOP</w:t>
      </w:r>
    </w:p>
    <w:p w14:paraId="3AE524E6" w14:textId="0F37977B" w:rsidR="0006198B" w:rsidRPr="00A457C8" w:rsidRDefault="0006198B" w:rsidP="0006198B">
      <w:pPr>
        <w:pStyle w:val="Ttulo1"/>
        <w:spacing w:before="0" w:after="0"/>
        <w:jc w:val="center"/>
        <w:rPr>
          <w:rFonts w:ascii="Leelawadee" w:hAnsi="Leelawadee" w:cs="Leelawadee"/>
          <w:b/>
          <w:bCs/>
          <w:color w:val="3A7C22" w:themeColor="accent6" w:themeShade="BF"/>
          <w:sz w:val="32"/>
          <w:szCs w:val="32"/>
          <w:lang w:val="es-CR"/>
        </w:rPr>
      </w:pPr>
      <w:r w:rsidRPr="00A457C8">
        <w:rPr>
          <w:rFonts w:ascii="Leelawadee" w:hAnsi="Leelawadee" w:cs="Leelawadee"/>
          <w:b/>
          <w:bCs/>
          <w:color w:val="3A7C22" w:themeColor="accent6" w:themeShade="BF"/>
          <w:sz w:val="32"/>
          <w:szCs w:val="32"/>
          <w:lang w:val="es-CR"/>
        </w:rPr>
        <w:t>De …Nombre de la organización</w:t>
      </w:r>
    </w:p>
    <w:p w14:paraId="2B423BFE" w14:textId="77777777" w:rsidR="0006198B" w:rsidRPr="00A457C8" w:rsidRDefault="0006198B" w:rsidP="00AC1557">
      <w:pPr>
        <w:jc w:val="center"/>
        <w:rPr>
          <w:rFonts w:ascii="Segoe UI" w:hAnsi="Segoe UI" w:cs="Segoe UI"/>
          <w:sz w:val="24"/>
          <w:szCs w:val="24"/>
          <w:lang w:val="es-CR"/>
        </w:rPr>
      </w:pPr>
    </w:p>
    <w:p w14:paraId="689A1038" w14:textId="3E2EF22D" w:rsidR="0006198B" w:rsidRPr="00A457C8" w:rsidRDefault="0006198B" w:rsidP="0006198B">
      <w:pPr>
        <w:pStyle w:val="Ttulo2"/>
        <w:rPr>
          <w:rFonts w:ascii="Leelawadee" w:hAnsi="Leelawadee" w:cs="Leelawadee"/>
          <w:b/>
          <w:bCs/>
          <w:sz w:val="24"/>
          <w:szCs w:val="24"/>
        </w:rPr>
      </w:pPr>
      <w:r w:rsidRPr="00A457C8">
        <w:rPr>
          <w:rFonts w:ascii="Leelawadee" w:hAnsi="Leelawadee" w:cs="Leelawadee"/>
          <w:b/>
          <w:bCs/>
          <w:sz w:val="24"/>
          <w:szCs w:val="24"/>
        </w:rPr>
        <w:t xml:space="preserve">Comité de Prevención de Fraude Orgánico </w:t>
      </w:r>
    </w:p>
    <w:p w14:paraId="008FB888" w14:textId="77777777" w:rsidR="0006198B" w:rsidRPr="00A457C8" w:rsidRDefault="0006198B" w:rsidP="0006198B">
      <w:pPr>
        <w:pStyle w:val="Ttulo3"/>
        <w:rPr>
          <w:rFonts w:ascii="Leelawadee" w:hAnsi="Leelawadee" w:cs="Leelawadee"/>
          <w:sz w:val="24"/>
          <w:szCs w:val="24"/>
        </w:rPr>
      </w:pPr>
      <w:r w:rsidRPr="00A457C8">
        <w:rPr>
          <w:rFonts w:ascii="Leelawadee" w:hAnsi="Leelawadee" w:cs="Leelawadee"/>
          <w:sz w:val="24"/>
          <w:szCs w:val="24"/>
        </w:rPr>
        <w:t xml:space="preserve">Conformación del Comité: </w:t>
      </w:r>
    </w:p>
    <w:p w14:paraId="53CD2AF7" w14:textId="08174A72" w:rsidR="0006198B" w:rsidRPr="00A457C8" w:rsidRDefault="0006198B" w:rsidP="0006198B">
      <w:pPr>
        <w:ind w:left="360"/>
        <w:rPr>
          <w:rFonts w:ascii="Segoe UI" w:hAnsi="Segoe UI" w:cs="Segoe UI"/>
          <w:sz w:val="24"/>
          <w:szCs w:val="24"/>
          <w:lang w:val="es-CR"/>
        </w:rPr>
      </w:pPr>
      <w:r w:rsidRPr="00A457C8">
        <w:rPr>
          <w:rFonts w:ascii="Segoe UI" w:hAnsi="Segoe UI" w:cs="Segoe UI"/>
          <w:sz w:val="24"/>
          <w:szCs w:val="24"/>
          <w:lang w:val="es-CR"/>
        </w:rPr>
        <w:t>Este Plan De Prevención de Fraude orgánico fue elaborado por las siguientes personas</w:t>
      </w:r>
    </w:p>
    <w:tbl>
      <w:tblPr>
        <w:tblStyle w:val="Tablaconcuadrcula5oscura-nfasis6"/>
        <w:tblW w:w="5000" w:type="pct"/>
        <w:tblLook w:val="04A0" w:firstRow="1" w:lastRow="0" w:firstColumn="1" w:lastColumn="0" w:noHBand="0" w:noVBand="1"/>
      </w:tblPr>
      <w:tblGrid>
        <w:gridCol w:w="2340"/>
        <w:gridCol w:w="2338"/>
        <w:gridCol w:w="2336"/>
        <w:gridCol w:w="2336"/>
      </w:tblGrid>
      <w:tr w:rsidR="00FE19A5" w:rsidRPr="002C04F2" w14:paraId="7D6FCF97" w14:textId="5D3A1868" w:rsidTr="00FE1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pct"/>
          </w:tcPr>
          <w:p w14:paraId="6D633A01" w14:textId="200287FD" w:rsidR="00FE19A5" w:rsidRPr="00A457C8" w:rsidRDefault="00FE19A5" w:rsidP="0006198B">
            <w:pPr>
              <w:jc w:val="center"/>
              <w:rPr>
                <w:rFonts w:ascii="Segoe UI" w:hAnsi="Segoe UI" w:cs="Segoe UI"/>
                <w:sz w:val="24"/>
                <w:szCs w:val="24"/>
                <w:lang w:val="es-CR"/>
              </w:rPr>
            </w:pPr>
            <w:r w:rsidRPr="00A457C8">
              <w:rPr>
                <w:rFonts w:ascii="Segoe UI" w:hAnsi="Segoe UI" w:cs="Segoe UI"/>
                <w:sz w:val="24"/>
                <w:szCs w:val="24"/>
                <w:lang w:val="es-CR"/>
              </w:rPr>
              <w:t>Nombre de la persona</w:t>
            </w:r>
          </w:p>
        </w:tc>
        <w:tc>
          <w:tcPr>
            <w:tcW w:w="1250" w:type="pct"/>
          </w:tcPr>
          <w:p w14:paraId="12B5308D" w14:textId="002FBB19" w:rsidR="00FE19A5" w:rsidRPr="00A457C8" w:rsidRDefault="00FE19A5" w:rsidP="0006198B">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lang w:val="es-CR"/>
              </w:rPr>
            </w:pPr>
            <w:r w:rsidRPr="00A457C8">
              <w:rPr>
                <w:rFonts w:ascii="Segoe UI" w:hAnsi="Segoe UI" w:cs="Segoe UI"/>
                <w:sz w:val="24"/>
                <w:szCs w:val="24"/>
                <w:lang w:val="es-CR"/>
              </w:rPr>
              <w:t>Puesto que ocupa</w:t>
            </w:r>
          </w:p>
        </w:tc>
        <w:tc>
          <w:tcPr>
            <w:tcW w:w="1249" w:type="pct"/>
          </w:tcPr>
          <w:p w14:paraId="4C14522F" w14:textId="65D432B3" w:rsidR="00FE19A5" w:rsidRPr="00A457C8" w:rsidRDefault="00FE19A5" w:rsidP="0006198B">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lang w:val="es-CR"/>
              </w:rPr>
            </w:pPr>
            <w:r w:rsidRPr="00A457C8">
              <w:rPr>
                <w:rFonts w:ascii="Segoe UI" w:hAnsi="Segoe UI" w:cs="Segoe UI"/>
                <w:sz w:val="24"/>
                <w:szCs w:val="24"/>
                <w:lang w:val="es-CR"/>
              </w:rPr>
              <w:t>Firma</w:t>
            </w:r>
          </w:p>
        </w:tc>
        <w:tc>
          <w:tcPr>
            <w:tcW w:w="1249" w:type="pct"/>
          </w:tcPr>
          <w:p w14:paraId="18C7399B" w14:textId="275E4F7C" w:rsidR="00FE19A5" w:rsidRPr="00A457C8" w:rsidRDefault="00FE19A5" w:rsidP="0006198B">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lang w:val="es-CR"/>
              </w:rPr>
            </w:pPr>
            <w:r>
              <w:rPr>
                <w:rFonts w:ascii="Segoe UI" w:hAnsi="Segoe UI" w:cs="Segoe UI"/>
                <w:sz w:val="24"/>
                <w:szCs w:val="24"/>
                <w:lang w:val="es-CR"/>
              </w:rPr>
              <w:t>Fecha en que ingresó al Comité</w:t>
            </w:r>
          </w:p>
        </w:tc>
      </w:tr>
      <w:tr w:rsidR="00FE19A5" w:rsidRPr="002C04F2" w14:paraId="6EEEA4E4" w14:textId="2DF9B166" w:rsidTr="00FE1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pct"/>
          </w:tcPr>
          <w:p w14:paraId="457BD841" w14:textId="77777777" w:rsidR="00FE19A5" w:rsidRPr="00A457C8" w:rsidRDefault="00FE19A5" w:rsidP="0006198B">
            <w:pPr>
              <w:jc w:val="center"/>
              <w:rPr>
                <w:rFonts w:ascii="Segoe UI" w:hAnsi="Segoe UI" w:cs="Segoe UI"/>
                <w:sz w:val="24"/>
                <w:szCs w:val="24"/>
                <w:lang w:val="es-CR"/>
              </w:rPr>
            </w:pPr>
          </w:p>
        </w:tc>
        <w:tc>
          <w:tcPr>
            <w:tcW w:w="1250" w:type="pct"/>
          </w:tcPr>
          <w:p w14:paraId="3B240DF4" w14:textId="77777777" w:rsidR="00FE19A5" w:rsidRPr="00A457C8" w:rsidRDefault="00FE19A5" w:rsidP="0006198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1249" w:type="pct"/>
          </w:tcPr>
          <w:p w14:paraId="71382965" w14:textId="77777777" w:rsidR="00FE19A5" w:rsidRPr="00A457C8" w:rsidRDefault="00FE19A5" w:rsidP="0006198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1249" w:type="pct"/>
          </w:tcPr>
          <w:p w14:paraId="5F175179" w14:textId="77777777" w:rsidR="00FE19A5" w:rsidRPr="00A457C8" w:rsidRDefault="00FE19A5" w:rsidP="0006198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r>
      <w:tr w:rsidR="00FE19A5" w:rsidRPr="002C04F2" w14:paraId="33A64D96" w14:textId="1C9D6A5F" w:rsidTr="00FE19A5">
        <w:tc>
          <w:tcPr>
            <w:cnfStyle w:val="001000000000" w:firstRow="0" w:lastRow="0" w:firstColumn="1" w:lastColumn="0" w:oddVBand="0" w:evenVBand="0" w:oddHBand="0" w:evenHBand="0" w:firstRowFirstColumn="0" w:firstRowLastColumn="0" w:lastRowFirstColumn="0" w:lastRowLastColumn="0"/>
            <w:tcW w:w="1251" w:type="pct"/>
          </w:tcPr>
          <w:p w14:paraId="5438A328" w14:textId="77777777" w:rsidR="00FE19A5" w:rsidRPr="00A457C8" w:rsidRDefault="00FE19A5" w:rsidP="0006198B">
            <w:pPr>
              <w:jc w:val="center"/>
              <w:rPr>
                <w:rFonts w:ascii="Segoe UI" w:hAnsi="Segoe UI" w:cs="Segoe UI"/>
                <w:sz w:val="24"/>
                <w:szCs w:val="24"/>
                <w:lang w:val="es-CR"/>
              </w:rPr>
            </w:pPr>
          </w:p>
        </w:tc>
        <w:tc>
          <w:tcPr>
            <w:tcW w:w="1250" w:type="pct"/>
          </w:tcPr>
          <w:p w14:paraId="1BD817C4" w14:textId="77777777" w:rsidR="00FE19A5" w:rsidRPr="00A457C8" w:rsidRDefault="00FE19A5" w:rsidP="0006198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c>
          <w:tcPr>
            <w:tcW w:w="1249" w:type="pct"/>
          </w:tcPr>
          <w:p w14:paraId="4C1472B3" w14:textId="77777777" w:rsidR="00FE19A5" w:rsidRPr="00A457C8" w:rsidRDefault="00FE19A5" w:rsidP="0006198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c>
          <w:tcPr>
            <w:tcW w:w="1249" w:type="pct"/>
          </w:tcPr>
          <w:p w14:paraId="5E068910" w14:textId="77777777" w:rsidR="00FE19A5" w:rsidRPr="00A457C8" w:rsidRDefault="00FE19A5" w:rsidP="0006198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r>
      <w:tr w:rsidR="00FE19A5" w:rsidRPr="002C04F2" w14:paraId="0EB7B67E" w14:textId="3BC520C0" w:rsidTr="00FE1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pct"/>
          </w:tcPr>
          <w:p w14:paraId="0DFB397B" w14:textId="77777777" w:rsidR="00FE19A5" w:rsidRPr="00A457C8" w:rsidRDefault="00FE19A5" w:rsidP="0006198B">
            <w:pPr>
              <w:jc w:val="center"/>
              <w:rPr>
                <w:rFonts w:ascii="Segoe UI" w:hAnsi="Segoe UI" w:cs="Segoe UI"/>
                <w:sz w:val="24"/>
                <w:szCs w:val="24"/>
                <w:lang w:val="es-CR"/>
              </w:rPr>
            </w:pPr>
          </w:p>
        </w:tc>
        <w:tc>
          <w:tcPr>
            <w:tcW w:w="1250" w:type="pct"/>
          </w:tcPr>
          <w:p w14:paraId="79D8C9D2" w14:textId="77777777" w:rsidR="00FE19A5" w:rsidRPr="00A457C8" w:rsidRDefault="00FE19A5" w:rsidP="0006198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1249" w:type="pct"/>
          </w:tcPr>
          <w:p w14:paraId="0CC36897" w14:textId="77777777" w:rsidR="00FE19A5" w:rsidRPr="00A457C8" w:rsidRDefault="00FE19A5" w:rsidP="0006198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1249" w:type="pct"/>
          </w:tcPr>
          <w:p w14:paraId="14863BD8" w14:textId="77777777" w:rsidR="00FE19A5" w:rsidRPr="00A457C8" w:rsidRDefault="00FE19A5" w:rsidP="0006198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r>
      <w:tr w:rsidR="00FE19A5" w:rsidRPr="002C04F2" w14:paraId="7873928E" w14:textId="7CB29BFD" w:rsidTr="00FE19A5">
        <w:tc>
          <w:tcPr>
            <w:cnfStyle w:val="001000000000" w:firstRow="0" w:lastRow="0" w:firstColumn="1" w:lastColumn="0" w:oddVBand="0" w:evenVBand="0" w:oddHBand="0" w:evenHBand="0" w:firstRowFirstColumn="0" w:firstRowLastColumn="0" w:lastRowFirstColumn="0" w:lastRowLastColumn="0"/>
            <w:tcW w:w="1251" w:type="pct"/>
          </w:tcPr>
          <w:p w14:paraId="38E0BC9E" w14:textId="77777777" w:rsidR="00FE19A5" w:rsidRPr="00A457C8" w:rsidRDefault="00FE19A5" w:rsidP="0006198B">
            <w:pPr>
              <w:jc w:val="center"/>
              <w:rPr>
                <w:rFonts w:ascii="Segoe UI" w:hAnsi="Segoe UI" w:cs="Segoe UI"/>
                <w:sz w:val="24"/>
                <w:szCs w:val="24"/>
                <w:lang w:val="es-CR"/>
              </w:rPr>
            </w:pPr>
          </w:p>
        </w:tc>
        <w:tc>
          <w:tcPr>
            <w:tcW w:w="1250" w:type="pct"/>
          </w:tcPr>
          <w:p w14:paraId="20B0BFC2" w14:textId="77777777" w:rsidR="00FE19A5" w:rsidRPr="00A457C8" w:rsidRDefault="00FE19A5" w:rsidP="0006198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c>
          <w:tcPr>
            <w:tcW w:w="1249" w:type="pct"/>
          </w:tcPr>
          <w:p w14:paraId="37B93E75" w14:textId="77777777" w:rsidR="00FE19A5" w:rsidRPr="00A457C8" w:rsidRDefault="00FE19A5" w:rsidP="0006198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c>
          <w:tcPr>
            <w:tcW w:w="1249" w:type="pct"/>
          </w:tcPr>
          <w:p w14:paraId="6B1746E6" w14:textId="77777777" w:rsidR="00FE19A5" w:rsidRPr="00A457C8" w:rsidRDefault="00FE19A5" w:rsidP="0006198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r>
    </w:tbl>
    <w:p w14:paraId="3CCEE378" w14:textId="77777777" w:rsidR="0006198B" w:rsidRPr="00A457C8" w:rsidRDefault="0006198B" w:rsidP="0006198B">
      <w:pPr>
        <w:rPr>
          <w:rFonts w:ascii="Segoe UI" w:hAnsi="Segoe UI" w:cs="Segoe UI"/>
          <w:sz w:val="24"/>
          <w:szCs w:val="24"/>
          <w:lang w:val="es-CR"/>
        </w:rPr>
      </w:pPr>
    </w:p>
    <w:p w14:paraId="688C0FD3" w14:textId="77777777" w:rsidR="0006198B" w:rsidRPr="00A457C8" w:rsidRDefault="0006198B" w:rsidP="0006198B">
      <w:pPr>
        <w:pStyle w:val="Ttulo3"/>
        <w:rPr>
          <w:rFonts w:ascii="Leelawadee" w:hAnsi="Leelawadee" w:cs="Leelawadee"/>
          <w:sz w:val="24"/>
          <w:szCs w:val="24"/>
        </w:rPr>
      </w:pPr>
      <w:r w:rsidRPr="00A457C8">
        <w:rPr>
          <w:rFonts w:ascii="Leelawadee" w:hAnsi="Leelawadee" w:cs="Leelawadee"/>
          <w:sz w:val="24"/>
          <w:szCs w:val="24"/>
        </w:rPr>
        <w:t>Capacitación del comité</w:t>
      </w:r>
    </w:p>
    <w:tbl>
      <w:tblPr>
        <w:tblStyle w:val="Tablaconcuadrcula5oscura-nfasis6"/>
        <w:tblW w:w="0" w:type="auto"/>
        <w:tblLook w:val="04A0" w:firstRow="1" w:lastRow="0" w:firstColumn="1" w:lastColumn="0" w:noHBand="0" w:noVBand="1"/>
      </w:tblPr>
      <w:tblGrid>
        <w:gridCol w:w="2457"/>
        <w:gridCol w:w="2457"/>
        <w:gridCol w:w="2445"/>
        <w:gridCol w:w="1991"/>
      </w:tblGrid>
      <w:tr w:rsidR="009C00BC" w:rsidRPr="00A457C8" w14:paraId="0E464EAC" w14:textId="6B12403F" w:rsidTr="0075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tcPr>
          <w:p w14:paraId="1217F0B8" w14:textId="61047AAC" w:rsidR="009C00BC" w:rsidRPr="00A457C8" w:rsidRDefault="009C00BC" w:rsidP="0006198B">
            <w:pPr>
              <w:rPr>
                <w:rFonts w:ascii="Segoe UI" w:hAnsi="Segoe UI" w:cs="Segoe UI"/>
                <w:sz w:val="24"/>
                <w:szCs w:val="24"/>
                <w:lang w:val="es-CR"/>
              </w:rPr>
            </w:pPr>
            <w:r w:rsidRPr="00A457C8">
              <w:rPr>
                <w:rFonts w:ascii="Segoe UI" w:hAnsi="Segoe UI" w:cs="Segoe UI"/>
                <w:sz w:val="24"/>
                <w:szCs w:val="24"/>
                <w:lang w:val="es-CR"/>
              </w:rPr>
              <w:t>Fecha de la capacitación</w:t>
            </w:r>
          </w:p>
        </w:tc>
        <w:tc>
          <w:tcPr>
            <w:tcW w:w="2457" w:type="dxa"/>
          </w:tcPr>
          <w:p w14:paraId="3B7A830F" w14:textId="2071A427" w:rsidR="009C00BC" w:rsidRPr="00A457C8" w:rsidRDefault="009C00BC" w:rsidP="0006198B">
            <w:pP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lang w:val="es-CR"/>
              </w:rPr>
            </w:pPr>
            <w:r w:rsidRPr="00A457C8">
              <w:rPr>
                <w:rFonts w:ascii="Segoe UI" w:hAnsi="Segoe UI" w:cs="Segoe UI"/>
                <w:sz w:val="24"/>
                <w:szCs w:val="24"/>
                <w:lang w:val="es-CR"/>
              </w:rPr>
              <w:t xml:space="preserve">Quien impartió la capacitación </w:t>
            </w:r>
          </w:p>
        </w:tc>
        <w:tc>
          <w:tcPr>
            <w:tcW w:w="2445" w:type="dxa"/>
          </w:tcPr>
          <w:p w14:paraId="6602A379" w14:textId="4F689A05" w:rsidR="009C00BC" w:rsidRPr="00A457C8" w:rsidRDefault="009C00BC" w:rsidP="0006198B">
            <w:pP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lang w:val="es-CR"/>
              </w:rPr>
            </w:pPr>
            <w:r w:rsidRPr="00A457C8">
              <w:rPr>
                <w:rFonts w:ascii="Segoe UI" w:hAnsi="Segoe UI" w:cs="Segoe UI"/>
                <w:sz w:val="24"/>
                <w:szCs w:val="24"/>
                <w:lang w:val="es-CR"/>
              </w:rPr>
              <w:t>Personas que participaron</w:t>
            </w:r>
          </w:p>
        </w:tc>
        <w:tc>
          <w:tcPr>
            <w:tcW w:w="1991" w:type="dxa"/>
          </w:tcPr>
          <w:p w14:paraId="363796E2" w14:textId="2D63465C" w:rsidR="009C00BC" w:rsidRPr="00A457C8" w:rsidRDefault="009C00BC" w:rsidP="0006198B">
            <w:pP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lang w:val="es-CR"/>
              </w:rPr>
            </w:pPr>
            <w:r w:rsidRPr="00A457C8">
              <w:rPr>
                <w:rFonts w:ascii="Segoe UI" w:hAnsi="Segoe UI" w:cs="Segoe UI"/>
                <w:sz w:val="24"/>
                <w:szCs w:val="24"/>
                <w:lang w:val="es-CR"/>
              </w:rPr>
              <w:t>Firma de los participantes</w:t>
            </w:r>
          </w:p>
        </w:tc>
      </w:tr>
      <w:tr w:rsidR="009C00BC" w:rsidRPr="00A457C8" w14:paraId="074CD084" w14:textId="0DA43665" w:rsidTr="0075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tcPr>
          <w:p w14:paraId="3A44DDAC" w14:textId="77777777" w:rsidR="009C00BC" w:rsidRPr="00A457C8" w:rsidRDefault="009C00BC" w:rsidP="0006198B">
            <w:pPr>
              <w:rPr>
                <w:rFonts w:ascii="Segoe UI" w:hAnsi="Segoe UI" w:cs="Segoe UI"/>
                <w:sz w:val="24"/>
                <w:szCs w:val="24"/>
                <w:lang w:val="es-CR"/>
              </w:rPr>
            </w:pPr>
          </w:p>
        </w:tc>
        <w:tc>
          <w:tcPr>
            <w:tcW w:w="2457" w:type="dxa"/>
          </w:tcPr>
          <w:p w14:paraId="7EF8EA5E"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2445" w:type="dxa"/>
          </w:tcPr>
          <w:p w14:paraId="2E442504"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1991" w:type="dxa"/>
          </w:tcPr>
          <w:p w14:paraId="6FC76F72"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r>
      <w:tr w:rsidR="009C00BC" w:rsidRPr="00A457C8" w14:paraId="66F6C383" w14:textId="510B4F71" w:rsidTr="00751C12">
        <w:tc>
          <w:tcPr>
            <w:cnfStyle w:val="001000000000" w:firstRow="0" w:lastRow="0" w:firstColumn="1" w:lastColumn="0" w:oddVBand="0" w:evenVBand="0" w:oddHBand="0" w:evenHBand="0" w:firstRowFirstColumn="0" w:firstRowLastColumn="0" w:lastRowFirstColumn="0" w:lastRowLastColumn="0"/>
            <w:tcW w:w="2457" w:type="dxa"/>
          </w:tcPr>
          <w:p w14:paraId="28E80510" w14:textId="77777777" w:rsidR="009C00BC" w:rsidRPr="00A457C8" w:rsidRDefault="009C00BC" w:rsidP="0006198B">
            <w:pPr>
              <w:rPr>
                <w:rFonts w:ascii="Segoe UI" w:hAnsi="Segoe UI" w:cs="Segoe UI"/>
                <w:sz w:val="24"/>
                <w:szCs w:val="24"/>
                <w:lang w:val="es-CR"/>
              </w:rPr>
            </w:pPr>
          </w:p>
        </w:tc>
        <w:tc>
          <w:tcPr>
            <w:tcW w:w="2457" w:type="dxa"/>
          </w:tcPr>
          <w:p w14:paraId="6816F7A0" w14:textId="77777777" w:rsidR="009C00BC" w:rsidRPr="00A457C8" w:rsidRDefault="009C00BC" w:rsidP="0006198B">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c>
          <w:tcPr>
            <w:tcW w:w="2445" w:type="dxa"/>
          </w:tcPr>
          <w:p w14:paraId="54269389" w14:textId="77777777" w:rsidR="009C00BC" w:rsidRPr="00A457C8" w:rsidRDefault="009C00BC" w:rsidP="0006198B">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c>
          <w:tcPr>
            <w:tcW w:w="1991" w:type="dxa"/>
          </w:tcPr>
          <w:p w14:paraId="39F37299" w14:textId="77777777" w:rsidR="009C00BC" w:rsidRPr="00A457C8" w:rsidRDefault="009C00BC" w:rsidP="0006198B">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r>
      <w:tr w:rsidR="009C00BC" w:rsidRPr="00A457C8" w14:paraId="394BA4F7" w14:textId="4B803B89" w:rsidTr="0075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tcPr>
          <w:p w14:paraId="23B76324" w14:textId="77777777" w:rsidR="009C00BC" w:rsidRPr="00A457C8" w:rsidRDefault="009C00BC" w:rsidP="0006198B">
            <w:pPr>
              <w:rPr>
                <w:rFonts w:ascii="Segoe UI" w:hAnsi="Segoe UI" w:cs="Segoe UI"/>
                <w:sz w:val="24"/>
                <w:szCs w:val="24"/>
                <w:lang w:val="es-CR"/>
              </w:rPr>
            </w:pPr>
          </w:p>
        </w:tc>
        <w:tc>
          <w:tcPr>
            <w:tcW w:w="2457" w:type="dxa"/>
          </w:tcPr>
          <w:p w14:paraId="4D631ACB"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2445" w:type="dxa"/>
          </w:tcPr>
          <w:p w14:paraId="6E07B8DB"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1991" w:type="dxa"/>
          </w:tcPr>
          <w:p w14:paraId="1178DC73"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r>
      <w:tr w:rsidR="009C00BC" w:rsidRPr="00A457C8" w14:paraId="155DD47D" w14:textId="64ADEDE9" w:rsidTr="00751C12">
        <w:tc>
          <w:tcPr>
            <w:cnfStyle w:val="001000000000" w:firstRow="0" w:lastRow="0" w:firstColumn="1" w:lastColumn="0" w:oddVBand="0" w:evenVBand="0" w:oddHBand="0" w:evenHBand="0" w:firstRowFirstColumn="0" w:firstRowLastColumn="0" w:lastRowFirstColumn="0" w:lastRowLastColumn="0"/>
            <w:tcW w:w="2457" w:type="dxa"/>
          </w:tcPr>
          <w:p w14:paraId="260477DE" w14:textId="77777777" w:rsidR="009C00BC" w:rsidRPr="00A457C8" w:rsidRDefault="009C00BC" w:rsidP="0006198B">
            <w:pPr>
              <w:rPr>
                <w:rFonts w:ascii="Segoe UI" w:hAnsi="Segoe UI" w:cs="Segoe UI"/>
                <w:sz w:val="24"/>
                <w:szCs w:val="24"/>
                <w:lang w:val="es-CR"/>
              </w:rPr>
            </w:pPr>
          </w:p>
        </w:tc>
        <w:tc>
          <w:tcPr>
            <w:tcW w:w="2457" w:type="dxa"/>
          </w:tcPr>
          <w:p w14:paraId="147734DA" w14:textId="77777777" w:rsidR="009C00BC" w:rsidRPr="00A457C8" w:rsidRDefault="009C00BC" w:rsidP="0006198B">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c>
          <w:tcPr>
            <w:tcW w:w="2445" w:type="dxa"/>
          </w:tcPr>
          <w:p w14:paraId="3C334153" w14:textId="77777777" w:rsidR="009C00BC" w:rsidRPr="00A457C8" w:rsidRDefault="009C00BC" w:rsidP="0006198B">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c>
          <w:tcPr>
            <w:tcW w:w="1991" w:type="dxa"/>
          </w:tcPr>
          <w:p w14:paraId="7F8CDE14" w14:textId="77777777" w:rsidR="009C00BC" w:rsidRPr="00A457C8" w:rsidRDefault="009C00BC" w:rsidP="0006198B">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r>
      <w:tr w:rsidR="009C00BC" w:rsidRPr="00A457C8" w14:paraId="3C61312A" w14:textId="77777777" w:rsidTr="0075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tcPr>
          <w:p w14:paraId="7A16E0C3" w14:textId="77777777" w:rsidR="009C00BC" w:rsidRPr="00A457C8" w:rsidRDefault="009C00BC" w:rsidP="0006198B">
            <w:pPr>
              <w:rPr>
                <w:rFonts w:ascii="Segoe UI" w:hAnsi="Segoe UI" w:cs="Segoe UI"/>
                <w:sz w:val="24"/>
                <w:szCs w:val="24"/>
                <w:lang w:val="es-CR"/>
              </w:rPr>
            </w:pPr>
          </w:p>
        </w:tc>
        <w:tc>
          <w:tcPr>
            <w:tcW w:w="2457" w:type="dxa"/>
          </w:tcPr>
          <w:p w14:paraId="5AB9876F"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2445" w:type="dxa"/>
          </w:tcPr>
          <w:p w14:paraId="1A8D8B10"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1991" w:type="dxa"/>
          </w:tcPr>
          <w:p w14:paraId="431CA134"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r>
      <w:tr w:rsidR="009C00BC" w:rsidRPr="00A457C8" w14:paraId="00B1655C" w14:textId="77777777" w:rsidTr="00751C12">
        <w:tc>
          <w:tcPr>
            <w:cnfStyle w:val="001000000000" w:firstRow="0" w:lastRow="0" w:firstColumn="1" w:lastColumn="0" w:oddVBand="0" w:evenVBand="0" w:oddHBand="0" w:evenHBand="0" w:firstRowFirstColumn="0" w:firstRowLastColumn="0" w:lastRowFirstColumn="0" w:lastRowLastColumn="0"/>
            <w:tcW w:w="2457" w:type="dxa"/>
          </w:tcPr>
          <w:p w14:paraId="30B7DABF" w14:textId="77777777" w:rsidR="009C00BC" w:rsidRPr="00A457C8" w:rsidRDefault="009C00BC" w:rsidP="0006198B">
            <w:pPr>
              <w:rPr>
                <w:rFonts w:ascii="Segoe UI" w:hAnsi="Segoe UI" w:cs="Segoe UI"/>
                <w:sz w:val="24"/>
                <w:szCs w:val="24"/>
                <w:lang w:val="es-CR"/>
              </w:rPr>
            </w:pPr>
          </w:p>
        </w:tc>
        <w:tc>
          <w:tcPr>
            <w:tcW w:w="2457" w:type="dxa"/>
          </w:tcPr>
          <w:p w14:paraId="184FABD4" w14:textId="77777777" w:rsidR="009C00BC" w:rsidRPr="00A457C8" w:rsidRDefault="009C00BC" w:rsidP="0006198B">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c>
          <w:tcPr>
            <w:tcW w:w="2445" w:type="dxa"/>
          </w:tcPr>
          <w:p w14:paraId="437FA0B5" w14:textId="77777777" w:rsidR="009C00BC" w:rsidRPr="00A457C8" w:rsidRDefault="009C00BC" w:rsidP="0006198B">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c>
          <w:tcPr>
            <w:tcW w:w="1991" w:type="dxa"/>
          </w:tcPr>
          <w:p w14:paraId="12451E8B" w14:textId="77777777" w:rsidR="009C00BC" w:rsidRPr="00A457C8" w:rsidRDefault="009C00BC" w:rsidP="0006198B">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s-CR"/>
              </w:rPr>
            </w:pPr>
          </w:p>
        </w:tc>
      </w:tr>
      <w:tr w:rsidR="009C00BC" w:rsidRPr="00A457C8" w14:paraId="58E75DBF" w14:textId="77777777" w:rsidTr="0075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tcPr>
          <w:p w14:paraId="5FE9806F" w14:textId="77777777" w:rsidR="009C00BC" w:rsidRPr="00A457C8" w:rsidRDefault="009C00BC" w:rsidP="0006198B">
            <w:pPr>
              <w:rPr>
                <w:rFonts w:ascii="Segoe UI" w:hAnsi="Segoe UI" w:cs="Segoe UI"/>
                <w:sz w:val="24"/>
                <w:szCs w:val="24"/>
                <w:lang w:val="es-CR"/>
              </w:rPr>
            </w:pPr>
          </w:p>
        </w:tc>
        <w:tc>
          <w:tcPr>
            <w:tcW w:w="2457" w:type="dxa"/>
          </w:tcPr>
          <w:p w14:paraId="1BF10FDF"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2445" w:type="dxa"/>
          </w:tcPr>
          <w:p w14:paraId="09FAA6EC"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c>
          <w:tcPr>
            <w:tcW w:w="1991" w:type="dxa"/>
          </w:tcPr>
          <w:p w14:paraId="6FE25518" w14:textId="77777777" w:rsidR="009C00BC" w:rsidRPr="00A457C8" w:rsidRDefault="009C00BC" w:rsidP="0006198B">
            <w:pP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lang w:val="es-CR"/>
              </w:rPr>
            </w:pPr>
          </w:p>
        </w:tc>
      </w:tr>
    </w:tbl>
    <w:p w14:paraId="02D500EF" w14:textId="77777777" w:rsidR="0006198B" w:rsidRDefault="0006198B" w:rsidP="0006198B">
      <w:pPr>
        <w:rPr>
          <w:rFonts w:ascii="Segoe UI" w:hAnsi="Segoe UI" w:cs="Segoe UI"/>
          <w:sz w:val="24"/>
          <w:szCs w:val="24"/>
          <w:lang w:val="es-CR"/>
        </w:rPr>
      </w:pPr>
    </w:p>
    <w:p w14:paraId="2441DC27" w14:textId="32071EB5" w:rsidR="009C00BC" w:rsidRPr="00A457C8" w:rsidRDefault="009C00BC" w:rsidP="009C00BC">
      <w:pPr>
        <w:pStyle w:val="Ttulo2"/>
        <w:rPr>
          <w:rFonts w:ascii="Leelawadee" w:hAnsi="Leelawadee" w:cs="Leelawadee"/>
          <w:b/>
          <w:bCs/>
          <w:sz w:val="24"/>
          <w:szCs w:val="24"/>
        </w:rPr>
      </w:pPr>
      <w:r w:rsidRPr="00A457C8">
        <w:rPr>
          <w:rFonts w:ascii="Leelawadee" w:hAnsi="Leelawadee" w:cs="Leelawadee"/>
          <w:b/>
          <w:bCs/>
          <w:sz w:val="24"/>
          <w:szCs w:val="24"/>
        </w:rPr>
        <w:t>Flujo de producto</w:t>
      </w:r>
    </w:p>
    <w:p w14:paraId="1E79410B" w14:textId="28DDA988" w:rsidR="005D6D1E" w:rsidRDefault="005D6D1E" w:rsidP="009C00BC">
      <w:pPr>
        <w:rPr>
          <w:rFonts w:ascii="Segoe UI" w:hAnsi="Segoe UI" w:cs="Segoe UI"/>
          <w:sz w:val="24"/>
          <w:szCs w:val="24"/>
          <w:lang w:val="es-CR"/>
        </w:rPr>
      </w:pPr>
      <w:r>
        <w:rPr>
          <w:rFonts w:ascii="Segoe UI" w:hAnsi="Segoe UI" w:cs="Segoe UI"/>
          <w:sz w:val="24"/>
          <w:szCs w:val="24"/>
          <w:lang w:val="es-CR"/>
        </w:rPr>
        <w:t xml:space="preserve">Anote en el siguiente cuadro, en cada una de las líneas, cada paso de su producto desde la finca al mercado, o desde la planta de proceso al mercado, </w:t>
      </w:r>
      <w:r w:rsidRPr="00A457C8">
        <w:rPr>
          <w:rFonts w:ascii="Segoe UI" w:hAnsi="Segoe UI" w:cs="Segoe UI"/>
          <w:sz w:val="24"/>
          <w:szCs w:val="24"/>
          <w:lang w:val="es-CR"/>
        </w:rPr>
        <w:t>o paso en que entrega el producto y este deja de ser su responsabilidad</w:t>
      </w:r>
      <w:r>
        <w:rPr>
          <w:rFonts w:ascii="Segoe UI" w:hAnsi="Segoe UI" w:cs="Segoe UI"/>
          <w:sz w:val="24"/>
          <w:szCs w:val="24"/>
          <w:lang w:val="es-CR"/>
        </w:rPr>
        <w:t>.</w:t>
      </w:r>
    </w:p>
    <w:p w14:paraId="1AEC2044" w14:textId="028358CA" w:rsidR="005D6D1E" w:rsidRDefault="005D6D1E" w:rsidP="009C00BC">
      <w:pPr>
        <w:rPr>
          <w:rFonts w:ascii="Segoe UI" w:hAnsi="Segoe UI" w:cs="Segoe UI"/>
          <w:sz w:val="24"/>
          <w:szCs w:val="24"/>
          <w:lang w:val="es-CR"/>
        </w:rPr>
      </w:pPr>
      <w:r>
        <w:rPr>
          <w:rFonts w:ascii="Segoe UI" w:hAnsi="Segoe UI" w:cs="Segoe UI"/>
          <w:sz w:val="24"/>
          <w:szCs w:val="24"/>
          <w:lang w:val="es-CR"/>
        </w:rPr>
        <w:t xml:space="preserve">En el caso de fincas, anote el ingreso de insumos. El Fraude en la finca puede darse por el ingreso de insumos no permitidos. En el caso de plantas de proceso, puede darse por el ingredientes que no sean orgánicos. </w:t>
      </w:r>
    </w:p>
    <w:p w14:paraId="04488FAA" w14:textId="5ABD9F6B" w:rsidR="009C00BC" w:rsidRDefault="00D2010F" w:rsidP="009C00BC">
      <w:pPr>
        <w:rPr>
          <w:rFonts w:ascii="Segoe UI" w:hAnsi="Segoe UI" w:cs="Segoe UI"/>
          <w:sz w:val="24"/>
          <w:szCs w:val="24"/>
          <w:lang w:val="es-CR"/>
        </w:rPr>
      </w:pPr>
      <w:r w:rsidRPr="00A457C8">
        <w:rPr>
          <w:rFonts w:ascii="Segoe UI" w:hAnsi="Segoe UI" w:cs="Segoe UI"/>
          <w:sz w:val="24"/>
          <w:szCs w:val="24"/>
          <w:lang w:val="es-CR"/>
        </w:rPr>
        <w:lastRenderedPageBreak/>
        <w:t xml:space="preserve">Si es comercializador, indique qué pasos de la cadena están bajo su responsabilidad. </w:t>
      </w:r>
    </w:p>
    <w:p w14:paraId="55E137E6" w14:textId="1EFE2FF4" w:rsidR="002A5E7A" w:rsidRPr="00A457C8" w:rsidRDefault="005D6D1E" w:rsidP="00A457C8">
      <w:pPr>
        <w:rPr>
          <w:rFonts w:ascii="Segoe UI" w:hAnsi="Segoe UI" w:cs="Segoe UI"/>
          <w:sz w:val="24"/>
          <w:szCs w:val="24"/>
          <w:lang w:val="es-CR"/>
        </w:rPr>
      </w:pPr>
      <w:r>
        <w:rPr>
          <w:rFonts w:ascii="Segoe UI" w:hAnsi="Segoe UI" w:cs="Segoe UI"/>
          <w:sz w:val="24"/>
          <w:szCs w:val="24"/>
          <w:lang w:val="es-CR"/>
        </w:rPr>
        <w:t xml:space="preserve">Ejemplo de flujo de una finca de café: </w:t>
      </w:r>
    </w:p>
    <w:tbl>
      <w:tblPr>
        <w:tblStyle w:val="Tablaconcuadrcula4-nfasis6"/>
        <w:tblW w:w="0" w:type="auto"/>
        <w:tblLook w:val="04A0" w:firstRow="1" w:lastRow="0" w:firstColumn="1" w:lastColumn="0" w:noHBand="0" w:noVBand="1"/>
      </w:tblPr>
      <w:tblGrid>
        <w:gridCol w:w="4531"/>
        <w:gridCol w:w="1702"/>
        <w:gridCol w:w="3117"/>
      </w:tblGrid>
      <w:tr w:rsidR="002A5E7A" w:rsidRPr="00A457C8" w14:paraId="0D33AEB5" w14:textId="77777777" w:rsidTr="00A45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0B3589" w14:textId="0412D952" w:rsidR="002A5E7A" w:rsidRPr="00A457C8" w:rsidRDefault="002A5E7A" w:rsidP="002A5E7A">
            <w:pPr>
              <w:rPr>
                <w:rFonts w:ascii="Segoe UI" w:hAnsi="Segoe UI" w:cs="Segoe UI"/>
                <w:b w:val="0"/>
                <w:bCs w:val="0"/>
                <w:sz w:val="20"/>
                <w:szCs w:val="20"/>
                <w:lang w:val="es-CR"/>
              </w:rPr>
            </w:pPr>
            <w:r w:rsidRPr="00A457C8">
              <w:rPr>
                <w:rFonts w:ascii="Segoe UI" w:hAnsi="Segoe UI" w:cs="Segoe UI"/>
                <w:b w:val="0"/>
                <w:bCs w:val="0"/>
                <w:sz w:val="20"/>
                <w:szCs w:val="20"/>
                <w:lang w:val="es-CR"/>
              </w:rPr>
              <w:t>Flujo de producto</w:t>
            </w:r>
          </w:p>
        </w:tc>
        <w:tc>
          <w:tcPr>
            <w:tcW w:w="1702" w:type="dxa"/>
          </w:tcPr>
          <w:p w14:paraId="6E11AE12" w14:textId="77777777" w:rsidR="002A5E7A" w:rsidRPr="00A457C8" w:rsidRDefault="002A5E7A" w:rsidP="002A5E7A">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lang w:val="es-CR"/>
              </w:rPr>
            </w:pPr>
          </w:p>
        </w:tc>
        <w:tc>
          <w:tcPr>
            <w:tcW w:w="3117" w:type="dxa"/>
          </w:tcPr>
          <w:p w14:paraId="374FD88F" w14:textId="77777777" w:rsidR="002A5E7A" w:rsidRPr="00A457C8" w:rsidRDefault="002A5E7A" w:rsidP="002A5E7A">
            <w:pP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lang w:val="es-CR"/>
              </w:rPr>
            </w:pPr>
          </w:p>
        </w:tc>
      </w:tr>
      <w:tr w:rsidR="005D6D1E" w:rsidRPr="002C04F2" w14:paraId="4CC55592" w14:textId="77777777" w:rsidTr="00A4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7143A13" w14:textId="67D86BFB" w:rsidR="005D6D1E" w:rsidRPr="005D6D1E" w:rsidRDefault="005D6D1E" w:rsidP="002A5E7A">
            <w:pPr>
              <w:pStyle w:val="Prrafodelista"/>
              <w:numPr>
                <w:ilvl w:val="0"/>
                <w:numId w:val="4"/>
              </w:numPr>
              <w:rPr>
                <w:rFonts w:ascii="Segoe UI" w:hAnsi="Segoe UI" w:cs="Segoe UI"/>
                <w:b w:val="0"/>
                <w:bCs w:val="0"/>
                <w:sz w:val="20"/>
                <w:szCs w:val="20"/>
                <w:lang w:val="es-CR"/>
              </w:rPr>
            </w:pPr>
            <w:r w:rsidRPr="005D6D1E">
              <w:rPr>
                <w:rFonts w:ascii="Segoe UI" w:hAnsi="Segoe UI" w:cs="Segoe UI"/>
                <w:b w:val="0"/>
                <w:bCs w:val="0"/>
                <w:sz w:val="20"/>
                <w:szCs w:val="20"/>
                <w:lang w:val="es-CR"/>
              </w:rPr>
              <w:t>Ingreso de insumos para la finca</w:t>
            </w:r>
          </w:p>
        </w:tc>
        <w:tc>
          <w:tcPr>
            <w:tcW w:w="1702" w:type="dxa"/>
          </w:tcPr>
          <w:p w14:paraId="6E04B35B" w14:textId="77777777" w:rsidR="005D6D1E" w:rsidRPr="00A457C8" w:rsidRDefault="005D6D1E"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c>
          <w:tcPr>
            <w:tcW w:w="3117" w:type="dxa"/>
          </w:tcPr>
          <w:p w14:paraId="45619CB3" w14:textId="77777777" w:rsidR="005D6D1E" w:rsidRPr="00A457C8" w:rsidRDefault="005D6D1E"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r>
      <w:tr w:rsidR="002A5E7A" w:rsidRPr="002C04F2" w14:paraId="20BE587C" w14:textId="77777777" w:rsidTr="00A457C8">
        <w:tc>
          <w:tcPr>
            <w:cnfStyle w:val="001000000000" w:firstRow="0" w:lastRow="0" w:firstColumn="1" w:lastColumn="0" w:oddVBand="0" w:evenVBand="0" w:oddHBand="0" w:evenHBand="0" w:firstRowFirstColumn="0" w:firstRowLastColumn="0" w:lastRowFirstColumn="0" w:lastRowLastColumn="0"/>
            <w:tcW w:w="4531" w:type="dxa"/>
          </w:tcPr>
          <w:p w14:paraId="12C2178B" w14:textId="4CEFC6D1" w:rsidR="002A5E7A" w:rsidRPr="00A457C8" w:rsidRDefault="002A5E7A" w:rsidP="002A5E7A">
            <w:pPr>
              <w:pStyle w:val="Prrafodelista"/>
              <w:numPr>
                <w:ilvl w:val="0"/>
                <w:numId w:val="4"/>
              </w:numPr>
              <w:rPr>
                <w:rFonts w:ascii="Segoe UI" w:hAnsi="Segoe UI" w:cs="Segoe UI"/>
                <w:b w:val="0"/>
                <w:bCs w:val="0"/>
                <w:sz w:val="20"/>
                <w:szCs w:val="20"/>
                <w:lang w:val="es-CR"/>
              </w:rPr>
            </w:pPr>
            <w:r w:rsidRPr="00A457C8">
              <w:rPr>
                <w:rFonts w:ascii="Segoe UI" w:hAnsi="Segoe UI" w:cs="Segoe UI"/>
                <w:b w:val="0"/>
                <w:bCs w:val="0"/>
                <w:sz w:val="20"/>
                <w:szCs w:val="20"/>
                <w:lang w:val="es-CR"/>
              </w:rPr>
              <w:t>El café es cosechado por el productor</w:t>
            </w:r>
          </w:p>
        </w:tc>
        <w:tc>
          <w:tcPr>
            <w:tcW w:w="1702" w:type="dxa"/>
          </w:tcPr>
          <w:p w14:paraId="3B0DF568" w14:textId="77777777" w:rsidR="002A5E7A" w:rsidRPr="00A457C8" w:rsidRDefault="002A5E7A" w:rsidP="002A5E7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CR"/>
              </w:rPr>
            </w:pPr>
          </w:p>
        </w:tc>
        <w:tc>
          <w:tcPr>
            <w:tcW w:w="3117" w:type="dxa"/>
          </w:tcPr>
          <w:p w14:paraId="218C5C51" w14:textId="77777777" w:rsidR="002A5E7A" w:rsidRPr="00A457C8" w:rsidRDefault="002A5E7A" w:rsidP="002A5E7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CR"/>
              </w:rPr>
            </w:pPr>
          </w:p>
        </w:tc>
      </w:tr>
      <w:tr w:rsidR="002A5E7A" w:rsidRPr="002C04F2" w14:paraId="55E6288F" w14:textId="77777777" w:rsidTr="00A4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1554458" w14:textId="4E298128" w:rsidR="002A5E7A" w:rsidRPr="00A457C8" w:rsidRDefault="002A5E7A" w:rsidP="002A5E7A">
            <w:pPr>
              <w:pStyle w:val="Prrafodelista"/>
              <w:numPr>
                <w:ilvl w:val="0"/>
                <w:numId w:val="4"/>
              </w:numPr>
              <w:rPr>
                <w:rFonts w:ascii="Segoe UI" w:hAnsi="Segoe UI" w:cs="Segoe UI"/>
                <w:b w:val="0"/>
                <w:bCs w:val="0"/>
                <w:sz w:val="20"/>
                <w:szCs w:val="20"/>
                <w:lang w:val="es-CR"/>
              </w:rPr>
            </w:pPr>
            <w:r w:rsidRPr="00A457C8">
              <w:rPr>
                <w:rFonts w:ascii="Segoe UI" w:hAnsi="Segoe UI" w:cs="Segoe UI"/>
                <w:b w:val="0"/>
                <w:bCs w:val="0"/>
                <w:sz w:val="20"/>
                <w:szCs w:val="20"/>
                <w:lang w:val="es-CR"/>
              </w:rPr>
              <w:t>En su propio carro lo lleva al recibidor</w:t>
            </w:r>
          </w:p>
        </w:tc>
        <w:tc>
          <w:tcPr>
            <w:tcW w:w="1702" w:type="dxa"/>
          </w:tcPr>
          <w:p w14:paraId="7F2BBFC1" w14:textId="77777777" w:rsidR="002A5E7A" w:rsidRPr="00A457C8" w:rsidRDefault="002A5E7A"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c>
          <w:tcPr>
            <w:tcW w:w="3117" w:type="dxa"/>
          </w:tcPr>
          <w:p w14:paraId="4C683C82" w14:textId="77777777" w:rsidR="002A5E7A" w:rsidRPr="00A457C8" w:rsidRDefault="002A5E7A"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r>
      <w:tr w:rsidR="002A5E7A" w:rsidRPr="002C04F2" w14:paraId="31FA2559" w14:textId="77777777" w:rsidTr="00A457C8">
        <w:tc>
          <w:tcPr>
            <w:cnfStyle w:val="001000000000" w:firstRow="0" w:lastRow="0" w:firstColumn="1" w:lastColumn="0" w:oddVBand="0" w:evenVBand="0" w:oddHBand="0" w:evenHBand="0" w:firstRowFirstColumn="0" w:firstRowLastColumn="0" w:lastRowFirstColumn="0" w:lastRowLastColumn="0"/>
            <w:tcW w:w="4531" w:type="dxa"/>
          </w:tcPr>
          <w:p w14:paraId="79AECDE9" w14:textId="0EA9AF0F" w:rsidR="002A5E7A" w:rsidRPr="00A457C8" w:rsidRDefault="002A5E7A" w:rsidP="002A5E7A">
            <w:pPr>
              <w:pStyle w:val="Prrafodelista"/>
              <w:numPr>
                <w:ilvl w:val="0"/>
                <w:numId w:val="4"/>
              </w:numPr>
              <w:rPr>
                <w:rFonts w:ascii="Segoe UI" w:hAnsi="Segoe UI" w:cs="Segoe UI"/>
                <w:b w:val="0"/>
                <w:bCs w:val="0"/>
                <w:sz w:val="20"/>
                <w:szCs w:val="20"/>
                <w:lang w:val="es-CR"/>
              </w:rPr>
            </w:pPr>
            <w:r w:rsidRPr="00A457C8">
              <w:rPr>
                <w:rFonts w:ascii="Segoe UI" w:hAnsi="Segoe UI" w:cs="Segoe UI"/>
                <w:b w:val="0"/>
                <w:bCs w:val="0"/>
                <w:sz w:val="20"/>
                <w:szCs w:val="20"/>
                <w:lang w:val="es-CR"/>
              </w:rPr>
              <w:t>El transporte de la Asociación lo recoge y lo lleva al beneficio</w:t>
            </w:r>
          </w:p>
        </w:tc>
        <w:tc>
          <w:tcPr>
            <w:tcW w:w="1702" w:type="dxa"/>
          </w:tcPr>
          <w:p w14:paraId="421E6D4A" w14:textId="77777777" w:rsidR="002A5E7A" w:rsidRPr="00A457C8" w:rsidRDefault="002A5E7A" w:rsidP="002A5E7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CR"/>
              </w:rPr>
            </w:pPr>
          </w:p>
        </w:tc>
        <w:tc>
          <w:tcPr>
            <w:tcW w:w="3117" w:type="dxa"/>
          </w:tcPr>
          <w:p w14:paraId="24537D49" w14:textId="77777777" w:rsidR="002A5E7A" w:rsidRPr="00A457C8" w:rsidRDefault="002A5E7A" w:rsidP="002A5E7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CR"/>
              </w:rPr>
            </w:pPr>
          </w:p>
        </w:tc>
      </w:tr>
      <w:tr w:rsidR="002A5E7A" w:rsidRPr="00A457C8" w14:paraId="7A44EECD" w14:textId="77777777" w:rsidTr="00A4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4779A47" w14:textId="3593E776" w:rsidR="002A5E7A" w:rsidRPr="00A457C8" w:rsidRDefault="002A5E7A" w:rsidP="002A5E7A">
            <w:pPr>
              <w:pStyle w:val="Prrafodelista"/>
              <w:numPr>
                <w:ilvl w:val="0"/>
                <w:numId w:val="4"/>
              </w:numPr>
              <w:rPr>
                <w:rFonts w:ascii="Segoe UI" w:hAnsi="Segoe UI" w:cs="Segoe UI"/>
                <w:b w:val="0"/>
                <w:bCs w:val="0"/>
                <w:sz w:val="20"/>
                <w:szCs w:val="20"/>
                <w:lang w:val="es-CR"/>
              </w:rPr>
            </w:pPr>
            <w:r w:rsidRPr="00A457C8">
              <w:rPr>
                <w:rFonts w:ascii="Segoe UI" w:hAnsi="Segoe UI" w:cs="Segoe UI"/>
                <w:b w:val="0"/>
                <w:bCs w:val="0"/>
                <w:sz w:val="20"/>
                <w:szCs w:val="20"/>
                <w:lang w:val="es-CR"/>
              </w:rPr>
              <w:t>Entra al beneficio</w:t>
            </w:r>
          </w:p>
        </w:tc>
        <w:tc>
          <w:tcPr>
            <w:tcW w:w="1702" w:type="dxa"/>
          </w:tcPr>
          <w:p w14:paraId="5B66728E" w14:textId="77777777" w:rsidR="002A5E7A" w:rsidRPr="00A457C8" w:rsidRDefault="002A5E7A"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c>
          <w:tcPr>
            <w:tcW w:w="3117" w:type="dxa"/>
          </w:tcPr>
          <w:p w14:paraId="0445867C" w14:textId="77777777" w:rsidR="002A5E7A" w:rsidRPr="00A457C8" w:rsidRDefault="002A5E7A"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r>
      <w:tr w:rsidR="002A5E7A" w:rsidRPr="00A457C8" w14:paraId="19213F22" w14:textId="77777777" w:rsidTr="00A457C8">
        <w:tc>
          <w:tcPr>
            <w:cnfStyle w:val="001000000000" w:firstRow="0" w:lastRow="0" w:firstColumn="1" w:lastColumn="0" w:oddVBand="0" w:evenVBand="0" w:oddHBand="0" w:evenHBand="0" w:firstRowFirstColumn="0" w:firstRowLastColumn="0" w:lastRowFirstColumn="0" w:lastRowLastColumn="0"/>
            <w:tcW w:w="4531" w:type="dxa"/>
          </w:tcPr>
          <w:p w14:paraId="418A31AC" w14:textId="4C7D820C" w:rsidR="002A5E7A" w:rsidRPr="00A457C8" w:rsidRDefault="001E18AE" w:rsidP="001E18AE">
            <w:pPr>
              <w:pStyle w:val="Prrafodelista"/>
              <w:numPr>
                <w:ilvl w:val="0"/>
                <w:numId w:val="4"/>
              </w:numPr>
              <w:rPr>
                <w:rFonts w:ascii="Segoe UI" w:hAnsi="Segoe UI" w:cs="Segoe UI"/>
                <w:b w:val="0"/>
                <w:bCs w:val="0"/>
                <w:sz w:val="20"/>
                <w:szCs w:val="20"/>
                <w:lang w:val="es-CR"/>
              </w:rPr>
            </w:pPr>
            <w:r w:rsidRPr="00A457C8">
              <w:rPr>
                <w:rFonts w:ascii="Segoe UI" w:hAnsi="Segoe UI" w:cs="Segoe UI"/>
                <w:b w:val="0"/>
                <w:bCs w:val="0"/>
                <w:sz w:val="20"/>
                <w:szCs w:val="20"/>
                <w:lang w:val="es-CR"/>
              </w:rPr>
              <w:t>Entra al proceso</w:t>
            </w:r>
          </w:p>
        </w:tc>
        <w:tc>
          <w:tcPr>
            <w:tcW w:w="1702" w:type="dxa"/>
          </w:tcPr>
          <w:p w14:paraId="6DA06F6B" w14:textId="77777777" w:rsidR="002A5E7A" w:rsidRPr="00A457C8" w:rsidRDefault="002A5E7A" w:rsidP="002A5E7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CR"/>
              </w:rPr>
            </w:pPr>
          </w:p>
        </w:tc>
        <w:tc>
          <w:tcPr>
            <w:tcW w:w="3117" w:type="dxa"/>
          </w:tcPr>
          <w:p w14:paraId="3EDF5734" w14:textId="77777777" w:rsidR="002A5E7A" w:rsidRPr="00A457C8" w:rsidRDefault="002A5E7A" w:rsidP="002A5E7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CR"/>
              </w:rPr>
            </w:pPr>
          </w:p>
        </w:tc>
      </w:tr>
      <w:tr w:rsidR="002A5E7A" w:rsidRPr="00A457C8" w14:paraId="2CF6D86A" w14:textId="77777777" w:rsidTr="00A4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B7FBBA4" w14:textId="107B5754" w:rsidR="002A5E7A" w:rsidRPr="00A457C8" w:rsidRDefault="001E18AE" w:rsidP="001E18AE">
            <w:pPr>
              <w:pStyle w:val="Prrafodelista"/>
              <w:numPr>
                <w:ilvl w:val="0"/>
                <w:numId w:val="4"/>
              </w:numPr>
              <w:rPr>
                <w:rFonts w:ascii="Segoe UI" w:hAnsi="Segoe UI" w:cs="Segoe UI"/>
                <w:b w:val="0"/>
                <w:bCs w:val="0"/>
                <w:sz w:val="20"/>
                <w:szCs w:val="20"/>
                <w:lang w:val="es-CR"/>
              </w:rPr>
            </w:pPr>
            <w:r w:rsidRPr="00A457C8">
              <w:rPr>
                <w:rFonts w:ascii="Segoe UI" w:hAnsi="Segoe UI" w:cs="Segoe UI"/>
                <w:b w:val="0"/>
                <w:bCs w:val="0"/>
                <w:sz w:val="20"/>
                <w:szCs w:val="20"/>
                <w:lang w:val="es-CR"/>
              </w:rPr>
              <w:t>Sale del proceso</w:t>
            </w:r>
          </w:p>
        </w:tc>
        <w:tc>
          <w:tcPr>
            <w:tcW w:w="1702" w:type="dxa"/>
          </w:tcPr>
          <w:p w14:paraId="5E4E5692" w14:textId="77777777" w:rsidR="002A5E7A" w:rsidRPr="00A457C8" w:rsidRDefault="002A5E7A"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c>
          <w:tcPr>
            <w:tcW w:w="3117" w:type="dxa"/>
          </w:tcPr>
          <w:p w14:paraId="7E5C10A0" w14:textId="77777777" w:rsidR="002A5E7A" w:rsidRPr="00A457C8" w:rsidRDefault="002A5E7A"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r>
      <w:tr w:rsidR="002A5E7A" w:rsidRPr="00A457C8" w14:paraId="5721C2EC" w14:textId="77777777" w:rsidTr="00A457C8">
        <w:tc>
          <w:tcPr>
            <w:cnfStyle w:val="001000000000" w:firstRow="0" w:lastRow="0" w:firstColumn="1" w:lastColumn="0" w:oddVBand="0" w:evenVBand="0" w:oddHBand="0" w:evenHBand="0" w:firstRowFirstColumn="0" w:firstRowLastColumn="0" w:lastRowFirstColumn="0" w:lastRowLastColumn="0"/>
            <w:tcW w:w="4531" w:type="dxa"/>
          </w:tcPr>
          <w:p w14:paraId="14D931F4" w14:textId="32BFC54C" w:rsidR="002A5E7A" w:rsidRPr="00A457C8" w:rsidRDefault="001E18AE" w:rsidP="001E18AE">
            <w:pPr>
              <w:pStyle w:val="Prrafodelista"/>
              <w:numPr>
                <w:ilvl w:val="0"/>
                <w:numId w:val="4"/>
              </w:numPr>
              <w:rPr>
                <w:rFonts w:ascii="Segoe UI" w:hAnsi="Segoe UI" w:cs="Segoe UI"/>
                <w:b w:val="0"/>
                <w:bCs w:val="0"/>
                <w:sz w:val="20"/>
                <w:szCs w:val="20"/>
                <w:lang w:val="es-CR"/>
              </w:rPr>
            </w:pPr>
            <w:r w:rsidRPr="00A457C8">
              <w:rPr>
                <w:rFonts w:ascii="Segoe UI" w:hAnsi="Segoe UI" w:cs="Segoe UI"/>
                <w:b w:val="0"/>
                <w:bCs w:val="0"/>
                <w:sz w:val="20"/>
                <w:szCs w:val="20"/>
                <w:lang w:val="es-CR"/>
              </w:rPr>
              <w:t>Se seca en patios</w:t>
            </w:r>
          </w:p>
        </w:tc>
        <w:tc>
          <w:tcPr>
            <w:tcW w:w="1702" w:type="dxa"/>
          </w:tcPr>
          <w:p w14:paraId="6B5E1024" w14:textId="77777777" w:rsidR="002A5E7A" w:rsidRPr="00A457C8" w:rsidRDefault="002A5E7A" w:rsidP="002A5E7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CR"/>
              </w:rPr>
            </w:pPr>
          </w:p>
        </w:tc>
        <w:tc>
          <w:tcPr>
            <w:tcW w:w="3117" w:type="dxa"/>
          </w:tcPr>
          <w:p w14:paraId="129E1F41" w14:textId="77777777" w:rsidR="002A5E7A" w:rsidRPr="00A457C8" w:rsidRDefault="002A5E7A" w:rsidP="002A5E7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CR"/>
              </w:rPr>
            </w:pPr>
          </w:p>
        </w:tc>
      </w:tr>
      <w:tr w:rsidR="001E18AE" w:rsidRPr="002C04F2" w14:paraId="7A4B26EE" w14:textId="77777777" w:rsidTr="00A4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D44981A" w14:textId="42A18140" w:rsidR="001E18AE" w:rsidRPr="00A457C8" w:rsidRDefault="001E18AE" w:rsidP="001E18AE">
            <w:pPr>
              <w:pStyle w:val="Prrafodelista"/>
              <w:numPr>
                <w:ilvl w:val="0"/>
                <w:numId w:val="4"/>
              </w:numPr>
              <w:rPr>
                <w:rFonts w:ascii="Segoe UI" w:hAnsi="Segoe UI" w:cs="Segoe UI"/>
                <w:b w:val="0"/>
                <w:bCs w:val="0"/>
                <w:sz w:val="20"/>
                <w:szCs w:val="20"/>
                <w:lang w:val="es-CR"/>
              </w:rPr>
            </w:pPr>
            <w:r w:rsidRPr="00A457C8">
              <w:rPr>
                <w:rFonts w:ascii="Segoe UI" w:hAnsi="Segoe UI" w:cs="Segoe UI"/>
                <w:b w:val="0"/>
                <w:bCs w:val="0"/>
                <w:sz w:val="20"/>
                <w:szCs w:val="20"/>
                <w:lang w:val="es-CR"/>
              </w:rPr>
              <w:t>Se ensaca y se pone en bodega</w:t>
            </w:r>
          </w:p>
        </w:tc>
        <w:tc>
          <w:tcPr>
            <w:tcW w:w="1702" w:type="dxa"/>
          </w:tcPr>
          <w:p w14:paraId="5B8C0897" w14:textId="77777777" w:rsidR="001E18AE" w:rsidRPr="00A457C8" w:rsidRDefault="001E18AE"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c>
          <w:tcPr>
            <w:tcW w:w="3117" w:type="dxa"/>
          </w:tcPr>
          <w:p w14:paraId="26327F52" w14:textId="77777777" w:rsidR="001E18AE" w:rsidRPr="00A457C8" w:rsidRDefault="001E18AE"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r>
      <w:tr w:rsidR="001E18AE" w:rsidRPr="002C04F2" w14:paraId="77E8300B" w14:textId="77777777" w:rsidTr="00A457C8">
        <w:tc>
          <w:tcPr>
            <w:cnfStyle w:val="001000000000" w:firstRow="0" w:lastRow="0" w:firstColumn="1" w:lastColumn="0" w:oddVBand="0" w:evenVBand="0" w:oddHBand="0" w:evenHBand="0" w:firstRowFirstColumn="0" w:firstRowLastColumn="0" w:lastRowFirstColumn="0" w:lastRowLastColumn="0"/>
            <w:tcW w:w="4531" w:type="dxa"/>
          </w:tcPr>
          <w:p w14:paraId="78564BF1" w14:textId="382B4F26" w:rsidR="001E18AE" w:rsidRPr="00A457C8" w:rsidRDefault="001E18AE" w:rsidP="001E18AE">
            <w:pPr>
              <w:pStyle w:val="Prrafodelista"/>
              <w:numPr>
                <w:ilvl w:val="0"/>
                <w:numId w:val="4"/>
              </w:numPr>
              <w:rPr>
                <w:rFonts w:ascii="Segoe UI" w:hAnsi="Segoe UI" w:cs="Segoe UI"/>
                <w:b w:val="0"/>
                <w:bCs w:val="0"/>
                <w:sz w:val="20"/>
                <w:szCs w:val="20"/>
                <w:lang w:val="es-CR"/>
              </w:rPr>
            </w:pPr>
            <w:r w:rsidRPr="00A457C8">
              <w:rPr>
                <w:rFonts w:ascii="Segoe UI" w:hAnsi="Segoe UI" w:cs="Segoe UI"/>
                <w:b w:val="0"/>
                <w:bCs w:val="0"/>
                <w:sz w:val="20"/>
                <w:szCs w:val="20"/>
                <w:lang w:val="es-CR"/>
              </w:rPr>
              <w:t>Se manda a trillar a la empresa Las pestañas</w:t>
            </w:r>
          </w:p>
        </w:tc>
        <w:tc>
          <w:tcPr>
            <w:tcW w:w="1702" w:type="dxa"/>
          </w:tcPr>
          <w:p w14:paraId="21AC56D6" w14:textId="77777777" w:rsidR="001E18AE" w:rsidRPr="00A457C8" w:rsidRDefault="001E18AE" w:rsidP="002A5E7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CR"/>
              </w:rPr>
            </w:pPr>
          </w:p>
        </w:tc>
        <w:tc>
          <w:tcPr>
            <w:tcW w:w="3117" w:type="dxa"/>
          </w:tcPr>
          <w:p w14:paraId="6B8C1400" w14:textId="77777777" w:rsidR="001E18AE" w:rsidRPr="00A457C8" w:rsidRDefault="001E18AE" w:rsidP="002A5E7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CR"/>
              </w:rPr>
            </w:pPr>
          </w:p>
        </w:tc>
      </w:tr>
      <w:tr w:rsidR="001E18AE" w:rsidRPr="002C04F2" w14:paraId="30BF40CC" w14:textId="77777777" w:rsidTr="00A45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6C1A556" w14:textId="31841D6C" w:rsidR="001E18AE" w:rsidRPr="00A457C8" w:rsidRDefault="001E18AE" w:rsidP="001E18AE">
            <w:pPr>
              <w:pStyle w:val="Prrafodelista"/>
              <w:numPr>
                <w:ilvl w:val="0"/>
                <w:numId w:val="4"/>
              </w:numPr>
              <w:rPr>
                <w:rFonts w:ascii="Segoe UI" w:hAnsi="Segoe UI" w:cs="Segoe UI"/>
                <w:b w:val="0"/>
                <w:bCs w:val="0"/>
                <w:sz w:val="20"/>
                <w:szCs w:val="20"/>
                <w:lang w:val="es-CR"/>
              </w:rPr>
            </w:pPr>
            <w:r w:rsidRPr="00A457C8">
              <w:rPr>
                <w:rFonts w:ascii="Segoe UI" w:hAnsi="Segoe UI" w:cs="Segoe UI"/>
                <w:b w:val="0"/>
                <w:bCs w:val="0"/>
                <w:sz w:val="20"/>
                <w:szCs w:val="20"/>
                <w:lang w:val="es-CR"/>
              </w:rPr>
              <w:t>Sale de la trilladora directo al contenedor</w:t>
            </w:r>
          </w:p>
        </w:tc>
        <w:tc>
          <w:tcPr>
            <w:tcW w:w="1702" w:type="dxa"/>
          </w:tcPr>
          <w:p w14:paraId="7DF0B9FE" w14:textId="77777777" w:rsidR="001E18AE" w:rsidRPr="00A457C8" w:rsidRDefault="001E18AE"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c>
          <w:tcPr>
            <w:tcW w:w="3117" w:type="dxa"/>
          </w:tcPr>
          <w:p w14:paraId="171C38E4" w14:textId="77777777" w:rsidR="001E18AE" w:rsidRPr="00A457C8" w:rsidRDefault="001E18AE" w:rsidP="002A5E7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es-CR"/>
              </w:rPr>
            </w:pPr>
          </w:p>
        </w:tc>
      </w:tr>
    </w:tbl>
    <w:p w14:paraId="7A52302B" w14:textId="796E4731" w:rsidR="00064207" w:rsidRPr="00A457C8" w:rsidRDefault="00064207" w:rsidP="00064207">
      <w:pPr>
        <w:pStyle w:val="Ttulo2"/>
        <w:rPr>
          <w:rFonts w:ascii="Leelawadee" w:hAnsi="Leelawadee" w:cs="Leelawadee"/>
          <w:b/>
          <w:bCs/>
          <w:sz w:val="24"/>
          <w:szCs w:val="24"/>
        </w:rPr>
      </w:pPr>
      <w:r w:rsidRPr="00A457C8">
        <w:rPr>
          <w:rFonts w:ascii="Leelawadee" w:hAnsi="Leelawadee" w:cs="Leelawadee"/>
          <w:b/>
          <w:bCs/>
          <w:sz w:val="24"/>
          <w:szCs w:val="24"/>
        </w:rPr>
        <w:t xml:space="preserve">Identifique y anote puntos en el PPFO </w:t>
      </w:r>
      <w:r w:rsidR="00A43623" w:rsidRPr="00A457C8">
        <w:rPr>
          <w:rFonts w:ascii="Leelawadee" w:hAnsi="Leelawadee" w:cs="Leelawadee"/>
          <w:b/>
          <w:bCs/>
          <w:sz w:val="24"/>
          <w:szCs w:val="24"/>
        </w:rPr>
        <w:t xml:space="preserve">donde considera que </w:t>
      </w:r>
      <w:r w:rsidRPr="00A457C8">
        <w:rPr>
          <w:rFonts w:ascii="Leelawadee" w:hAnsi="Leelawadee" w:cs="Leelawadee"/>
          <w:b/>
          <w:bCs/>
          <w:sz w:val="24"/>
          <w:szCs w:val="24"/>
        </w:rPr>
        <w:t>se puede dar un fraude o donde se puede perder la integridad orgánica del producto</w:t>
      </w:r>
      <w:r w:rsidR="001E18AE" w:rsidRPr="00A457C8">
        <w:rPr>
          <w:rFonts w:ascii="Leelawadee" w:hAnsi="Leelawadee" w:cs="Leelawadee"/>
          <w:b/>
          <w:bCs/>
          <w:sz w:val="24"/>
          <w:szCs w:val="24"/>
        </w:rPr>
        <w:t xml:space="preserve">. </w:t>
      </w:r>
    </w:p>
    <w:p w14:paraId="6BE4E07E" w14:textId="358271A7" w:rsidR="00FE19A5" w:rsidRPr="00C24A27" w:rsidRDefault="00FE19A5" w:rsidP="00FE19A5">
      <w:pPr>
        <w:pStyle w:val="Ttulo2"/>
        <w:numPr>
          <w:ilvl w:val="0"/>
          <w:numId w:val="7"/>
        </w:numPr>
        <w:rPr>
          <w:sz w:val="24"/>
          <w:szCs w:val="24"/>
        </w:rPr>
      </w:pPr>
      <w:r w:rsidRPr="00C24A27">
        <w:rPr>
          <w:sz w:val="24"/>
          <w:szCs w:val="24"/>
        </w:rPr>
        <w:t>Columna 1: Flujo de producto</w:t>
      </w:r>
      <w:r w:rsidR="00C24A27" w:rsidRPr="00C24A27">
        <w:rPr>
          <w:sz w:val="24"/>
          <w:szCs w:val="24"/>
        </w:rPr>
        <w:t xml:space="preserve">: paso por paso el movimiento del producto, desde que inicia su responsabilidad hasta que deja de ser su responsabilidad. </w:t>
      </w:r>
    </w:p>
    <w:p w14:paraId="46854533" w14:textId="5661EC42" w:rsidR="00FE19A5" w:rsidRPr="00C24A27" w:rsidRDefault="00FE19A5" w:rsidP="00FE19A5">
      <w:pPr>
        <w:pStyle w:val="Ttulo2"/>
        <w:numPr>
          <w:ilvl w:val="0"/>
          <w:numId w:val="7"/>
        </w:numPr>
        <w:rPr>
          <w:sz w:val="24"/>
          <w:szCs w:val="24"/>
        </w:rPr>
      </w:pPr>
      <w:r w:rsidRPr="00C24A27">
        <w:rPr>
          <w:sz w:val="24"/>
          <w:szCs w:val="24"/>
        </w:rPr>
        <w:t>Columna 2: Riesgos de fraude en cada paso del flujo</w:t>
      </w:r>
      <w:r w:rsidR="00C24A27" w:rsidRPr="00C24A27">
        <w:rPr>
          <w:sz w:val="24"/>
          <w:szCs w:val="24"/>
        </w:rPr>
        <w:t xml:space="preserve">: recuerde que la definición de fraude implica dolo, o sea intención de cometer un delito. </w:t>
      </w:r>
      <w:r w:rsidR="005D6D1E">
        <w:rPr>
          <w:sz w:val="24"/>
          <w:szCs w:val="24"/>
        </w:rPr>
        <w:t>No es cuando se pierde la integridad</w:t>
      </w:r>
      <w:r w:rsidR="00A33EE6">
        <w:rPr>
          <w:sz w:val="24"/>
          <w:szCs w:val="24"/>
        </w:rPr>
        <w:t xml:space="preserve"> orgánica</w:t>
      </w:r>
      <w:r w:rsidR="005D6D1E">
        <w:rPr>
          <w:sz w:val="24"/>
          <w:szCs w:val="24"/>
        </w:rPr>
        <w:t xml:space="preserve"> por</w:t>
      </w:r>
      <w:r w:rsidR="00A33EE6">
        <w:rPr>
          <w:sz w:val="24"/>
          <w:szCs w:val="24"/>
        </w:rPr>
        <w:t xml:space="preserve"> un</w:t>
      </w:r>
      <w:r w:rsidR="005D6D1E">
        <w:rPr>
          <w:sz w:val="24"/>
          <w:szCs w:val="24"/>
        </w:rPr>
        <w:t xml:space="preserve"> error. Es cuando hay premeditación. </w:t>
      </w:r>
    </w:p>
    <w:p w14:paraId="01BC8016" w14:textId="331FD03C" w:rsidR="00FE19A5" w:rsidRPr="00C24A27" w:rsidRDefault="00FE19A5" w:rsidP="00FE19A5">
      <w:pPr>
        <w:pStyle w:val="Ttulo2"/>
        <w:numPr>
          <w:ilvl w:val="0"/>
          <w:numId w:val="7"/>
        </w:numPr>
        <w:rPr>
          <w:sz w:val="24"/>
          <w:szCs w:val="24"/>
        </w:rPr>
      </w:pPr>
      <w:r w:rsidRPr="00C24A27">
        <w:rPr>
          <w:sz w:val="24"/>
          <w:szCs w:val="24"/>
        </w:rPr>
        <w:t>Columna 3: Medidas a tomar para reducir el riesgo</w:t>
      </w:r>
      <w:r w:rsidR="00A33EE6">
        <w:rPr>
          <w:sz w:val="24"/>
          <w:szCs w:val="24"/>
        </w:rPr>
        <w:t xml:space="preserve"> de fraude</w:t>
      </w:r>
      <w:r w:rsidR="00C24A27">
        <w:rPr>
          <w:sz w:val="24"/>
          <w:szCs w:val="24"/>
        </w:rPr>
        <w:t xml:space="preserve">. Como podría Ud. </w:t>
      </w:r>
      <w:r w:rsidR="00A33EE6">
        <w:rPr>
          <w:sz w:val="24"/>
          <w:szCs w:val="24"/>
        </w:rPr>
        <w:t>o la empresa e</w:t>
      </w:r>
      <w:r w:rsidR="00C24A27">
        <w:rPr>
          <w:sz w:val="24"/>
          <w:szCs w:val="24"/>
        </w:rPr>
        <w:t xml:space="preserve">vitar el fraude. </w:t>
      </w:r>
    </w:p>
    <w:p w14:paraId="378A7534" w14:textId="581287EE" w:rsidR="00FE19A5" w:rsidRPr="00C24A27" w:rsidRDefault="00FE19A5" w:rsidP="00FE19A5">
      <w:pPr>
        <w:pStyle w:val="Ttulo2"/>
        <w:numPr>
          <w:ilvl w:val="0"/>
          <w:numId w:val="7"/>
        </w:numPr>
        <w:rPr>
          <w:sz w:val="24"/>
          <w:szCs w:val="24"/>
        </w:rPr>
      </w:pPr>
      <w:r w:rsidRPr="00C24A27">
        <w:rPr>
          <w:sz w:val="24"/>
          <w:szCs w:val="24"/>
        </w:rPr>
        <w:t>Columna 4: Frecuencia del monitoreo</w:t>
      </w:r>
      <w:r w:rsidR="00C24A27">
        <w:rPr>
          <w:sz w:val="24"/>
          <w:szCs w:val="24"/>
        </w:rPr>
        <w:t xml:space="preserve">. Cada cuanto, una persona responsable, o varias, van a revisar que se estén tomando las medidas acordadas para evitar el fraude. </w:t>
      </w:r>
    </w:p>
    <w:p w14:paraId="6EF38399" w14:textId="0637DAF2" w:rsidR="00FE19A5" w:rsidRDefault="00FE19A5" w:rsidP="00BA4826">
      <w:pPr>
        <w:pStyle w:val="Ttulo2"/>
        <w:numPr>
          <w:ilvl w:val="0"/>
          <w:numId w:val="7"/>
        </w:numPr>
        <w:rPr>
          <w:sz w:val="24"/>
          <w:szCs w:val="24"/>
        </w:rPr>
      </w:pPr>
      <w:r w:rsidRPr="00C24A27">
        <w:rPr>
          <w:sz w:val="24"/>
          <w:szCs w:val="24"/>
        </w:rPr>
        <w:t>Columna 5: Quien es</w:t>
      </w:r>
      <w:r w:rsidR="00A33EE6">
        <w:rPr>
          <w:sz w:val="24"/>
          <w:szCs w:val="24"/>
        </w:rPr>
        <w:t xml:space="preserve"> la persona</w:t>
      </w:r>
      <w:r w:rsidRPr="00C24A27">
        <w:rPr>
          <w:sz w:val="24"/>
          <w:szCs w:val="24"/>
        </w:rPr>
        <w:t xml:space="preserve"> responsable de hacer </w:t>
      </w:r>
      <w:r w:rsidR="00A33EE6" w:rsidRPr="00C24A27">
        <w:rPr>
          <w:sz w:val="24"/>
          <w:szCs w:val="24"/>
        </w:rPr>
        <w:t>el monitoreo</w:t>
      </w:r>
      <w:r w:rsidR="00A33EE6">
        <w:rPr>
          <w:sz w:val="24"/>
          <w:szCs w:val="24"/>
        </w:rPr>
        <w:t xml:space="preserve"> en cada una de las etapas. Por esto es importante que en el comité haya varias personas de la cadena de producción, acopio, procesado, almacenamiento y ventas. </w:t>
      </w:r>
    </w:p>
    <w:p w14:paraId="503DA679" w14:textId="77777777" w:rsidR="002C04F2" w:rsidRDefault="002C04F2" w:rsidP="002C04F2">
      <w:pPr>
        <w:rPr>
          <w:lang w:val="es-CR"/>
        </w:rPr>
      </w:pPr>
    </w:p>
    <w:p w14:paraId="6C92A98E" w14:textId="77777777" w:rsidR="002C04F2" w:rsidRPr="002C04F2" w:rsidRDefault="002C04F2" w:rsidP="002C04F2">
      <w:pPr>
        <w:rPr>
          <w:lang w:val="es-CR"/>
        </w:rPr>
      </w:pPr>
    </w:p>
    <w:tbl>
      <w:tblPr>
        <w:tblStyle w:val="Tablaconcuadrcula4-nfasis6"/>
        <w:tblpPr w:leftFromText="141" w:rightFromText="141" w:vertAnchor="text" w:tblpY="309"/>
        <w:tblW w:w="0" w:type="auto"/>
        <w:tblLook w:val="04A0" w:firstRow="1" w:lastRow="0" w:firstColumn="1" w:lastColumn="0" w:noHBand="0" w:noVBand="1"/>
      </w:tblPr>
      <w:tblGrid>
        <w:gridCol w:w="2405"/>
        <w:gridCol w:w="1987"/>
        <w:gridCol w:w="1911"/>
        <w:gridCol w:w="1591"/>
        <w:gridCol w:w="1456"/>
      </w:tblGrid>
      <w:tr w:rsidR="00C24A27" w:rsidRPr="00C24A27" w14:paraId="77453FDD" w14:textId="77777777" w:rsidTr="00196D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1383C95" w14:textId="77777777" w:rsidR="00FE19A5" w:rsidRDefault="00FE19A5" w:rsidP="00196D64">
            <w:pPr>
              <w:jc w:val="center"/>
              <w:rPr>
                <w:lang w:val="es-CR"/>
              </w:rPr>
            </w:pPr>
            <w:r>
              <w:rPr>
                <w:lang w:val="es-CR"/>
              </w:rPr>
              <w:lastRenderedPageBreak/>
              <w:t>Flujo de producto</w:t>
            </w:r>
          </w:p>
        </w:tc>
        <w:tc>
          <w:tcPr>
            <w:tcW w:w="1987" w:type="dxa"/>
            <w:vAlign w:val="center"/>
          </w:tcPr>
          <w:p w14:paraId="6578C43E" w14:textId="77777777" w:rsidR="00FE19A5" w:rsidRDefault="00FE19A5" w:rsidP="00196D64">
            <w:pPr>
              <w:jc w:val="center"/>
              <w:cnfStyle w:val="100000000000" w:firstRow="1" w:lastRow="0" w:firstColumn="0" w:lastColumn="0" w:oddVBand="0" w:evenVBand="0" w:oddHBand="0" w:evenHBand="0" w:firstRowFirstColumn="0" w:firstRowLastColumn="0" w:lastRowFirstColumn="0" w:lastRowLastColumn="0"/>
              <w:rPr>
                <w:lang w:val="es-CR"/>
              </w:rPr>
            </w:pPr>
            <w:r>
              <w:rPr>
                <w:lang w:val="es-CR"/>
              </w:rPr>
              <w:t>Cuál es el riesgo de fraude</w:t>
            </w:r>
          </w:p>
        </w:tc>
        <w:tc>
          <w:tcPr>
            <w:tcW w:w="1911" w:type="dxa"/>
            <w:vAlign w:val="center"/>
          </w:tcPr>
          <w:p w14:paraId="650D6D7E" w14:textId="77777777" w:rsidR="00FE19A5" w:rsidRDefault="00FE19A5" w:rsidP="00196D64">
            <w:pPr>
              <w:jc w:val="center"/>
              <w:cnfStyle w:val="100000000000" w:firstRow="1" w:lastRow="0" w:firstColumn="0" w:lastColumn="0" w:oddVBand="0" w:evenVBand="0" w:oddHBand="0" w:evenHBand="0" w:firstRowFirstColumn="0" w:firstRowLastColumn="0" w:lastRowFirstColumn="0" w:lastRowLastColumn="0"/>
              <w:rPr>
                <w:lang w:val="es-CR"/>
              </w:rPr>
            </w:pPr>
            <w:r>
              <w:rPr>
                <w:lang w:val="es-CR"/>
              </w:rPr>
              <w:t>Acciones para evitar el fraude</w:t>
            </w:r>
          </w:p>
        </w:tc>
        <w:tc>
          <w:tcPr>
            <w:tcW w:w="1591" w:type="dxa"/>
            <w:vAlign w:val="center"/>
          </w:tcPr>
          <w:p w14:paraId="1B9C471D" w14:textId="230E9704" w:rsidR="00C24A27" w:rsidRDefault="00C24A27" w:rsidP="00C24A27">
            <w:pPr>
              <w:jc w:val="center"/>
              <w:cnfStyle w:val="100000000000" w:firstRow="1" w:lastRow="0" w:firstColumn="0" w:lastColumn="0" w:oddVBand="0" w:evenVBand="0" w:oddHBand="0" w:evenHBand="0" w:firstRowFirstColumn="0" w:firstRowLastColumn="0" w:lastRowFirstColumn="0" w:lastRowLastColumn="0"/>
              <w:rPr>
                <w:b w:val="0"/>
                <w:bCs w:val="0"/>
                <w:lang w:val="es-CR"/>
              </w:rPr>
            </w:pPr>
            <w:r>
              <w:rPr>
                <w:lang w:val="es-CR"/>
              </w:rPr>
              <w:t>Responsable del Monitoreo</w:t>
            </w:r>
          </w:p>
          <w:p w14:paraId="4F2E6073" w14:textId="258AAA70" w:rsidR="00FE19A5" w:rsidRDefault="00FE19A5" w:rsidP="00196D64">
            <w:pPr>
              <w:jc w:val="center"/>
              <w:cnfStyle w:val="100000000000" w:firstRow="1" w:lastRow="0" w:firstColumn="0" w:lastColumn="0" w:oddVBand="0" w:evenVBand="0" w:oddHBand="0" w:evenHBand="0" w:firstRowFirstColumn="0" w:firstRowLastColumn="0" w:lastRowFirstColumn="0" w:lastRowLastColumn="0"/>
              <w:rPr>
                <w:lang w:val="es-CR"/>
              </w:rPr>
            </w:pPr>
          </w:p>
        </w:tc>
        <w:tc>
          <w:tcPr>
            <w:tcW w:w="1456" w:type="dxa"/>
          </w:tcPr>
          <w:p w14:paraId="41370846" w14:textId="01C43A24" w:rsidR="00C24A27" w:rsidRDefault="00C24A27" w:rsidP="00196D64">
            <w:pPr>
              <w:jc w:val="center"/>
              <w:cnfStyle w:val="100000000000" w:firstRow="1" w:lastRow="0" w:firstColumn="0" w:lastColumn="0" w:oddVBand="0" w:evenVBand="0" w:oddHBand="0" w:evenHBand="0" w:firstRowFirstColumn="0" w:firstRowLastColumn="0" w:lastRowFirstColumn="0" w:lastRowLastColumn="0"/>
              <w:rPr>
                <w:lang w:val="es-CR"/>
              </w:rPr>
            </w:pPr>
            <w:r>
              <w:rPr>
                <w:lang w:val="es-CR"/>
              </w:rPr>
              <w:t xml:space="preserve">Frecuencia del monitoreo </w:t>
            </w:r>
          </w:p>
        </w:tc>
      </w:tr>
      <w:tr w:rsidR="00C24A27" w:rsidRPr="00C24A27" w14:paraId="55BEF5F5"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6B00AB4" w14:textId="77777777" w:rsidR="00FE19A5" w:rsidRPr="00DF2765" w:rsidRDefault="00FE19A5" w:rsidP="00196D64">
            <w:pPr>
              <w:jc w:val="center"/>
              <w:rPr>
                <w:lang w:val="es-CR"/>
              </w:rPr>
            </w:pPr>
          </w:p>
        </w:tc>
        <w:tc>
          <w:tcPr>
            <w:tcW w:w="1987" w:type="dxa"/>
            <w:vAlign w:val="center"/>
          </w:tcPr>
          <w:p w14:paraId="1A977A54"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911" w:type="dxa"/>
            <w:vAlign w:val="center"/>
          </w:tcPr>
          <w:p w14:paraId="403CA150"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591" w:type="dxa"/>
            <w:vAlign w:val="center"/>
          </w:tcPr>
          <w:p w14:paraId="710547C3"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456" w:type="dxa"/>
            <w:vAlign w:val="center"/>
          </w:tcPr>
          <w:p w14:paraId="729EEB8A"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r>
      <w:tr w:rsidR="00FE19A5" w:rsidRPr="00C24A27" w14:paraId="7161B23F"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19EE9657" w14:textId="77777777" w:rsidR="00FE19A5" w:rsidRPr="00DF2765" w:rsidRDefault="00FE19A5" w:rsidP="00196D64">
            <w:pPr>
              <w:jc w:val="center"/>
              <w:rPr>
                <w:lang w:val="es-CR"/>
              </w:rPr>
            </w:pPr>
          </w:p>
        </w:tc>
        <w:tc>
          <w:tcPr>
            <w:tcW w:w="1987" w:type="dxa"/>
            <w:vAlign w:val="center"/>
          </w:tcPr>
          <w:p w14:paraId="710A5561"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911" w:type="dxa"/>
            <w:vAlign w:val="center"/>
          </w:tcPr>
          <w:p w14:paraId="347A58E9"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591" w:type="dxa"/>
            <w:vAlign w:val="center"/>
          </w:tcPr>
          <w:p w14:paraId="54B1A10F"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456" w:type="dxa"/>
            <w:vAlign w:val="center"/>
          </w:tcPr>
          <w:p w14:paraId="3D7CA20D"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r>
      <w:tr w:rsidR="00C24A27" w:rsidRPr="00C24A27" w14:paraId="6C681324"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C001FCF" w14:textId="77777777" w:rsidR="00FE19A5" w:rsidRPr="00DF2765" w:rsidRDefault="00FE19A5" w:rsidP="00196D64">
            <w:pPr>
              <w:jc w:val="center"/>
              <w:rPr>
                <w:lang w:val="es-CR"/>
              </w:rPr>
            </w:pPr>
          </w:p>
        </w:tc>
        <w:tc>
          <w:tcPr>
            <w:tcW w:w="1987" w:type="dxa"/>
            <w:vAlign w:val="center"/>
          </w:tcPr>
          <w:p w14:paraId="3BD12B08"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911" w:type="dxa"/>
            <w:vAlign w:val="center"/>
          </w:tcPr>
          <w:p w14:paraId="626C9BC9"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591" w:type="dxa"/>
            <w:vAlign w:val="center"/>
          </w:tcPr>
          <w:p w14:paraId="7BA14B9A" w14:textId="77777777" w:rsidR="00FE19A5" w:rsidRDefault="00FE19A5" w:rsidP="00196D64">
            <w:pPr>
              <w:cnfStyle w:val="000000100000" w:firstRow="0" w:lastRow="0" w:firstColumn="0" w:lastColumn="0" w:oddVBand="0" w:evenVBand="0" w:oddHBand="1" w:evenHBand="0" w:firstRowFirstColumn="0" w:firstRowLastColumn="0" w:lastRowFirstColumn="0" w:lastRowLastColumn="0"/>
              <w:rPr>
                <w:lang w:val="es-CR"/>
              </w:rPr>
            </w:pPr>
          </w:p>
        </w:tc>
        <w:tc>
          <w:tcPr>
            <w:tcW w:w="1456" w:type="dxa"/>
          </w:tcPr>
          <w:p w14:paraId="75DE4E20"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r>
      <w:tr w:rsidR="00FE19A5" w:rsidRPr="00C24A27" w14:paraId="770EE226"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6FB32D1C" w14:textId="77777777" w:rsidR="00FE19A5" w:rsidRPr="00DF2765" w:rsidRDefault="00FE19A5" w:rsidP="00196D64">
            <w:pPr>
              <w:jc w:val="center"/>
              <w:rPr>
                <w:lang w:val="es-CR"/>
              </w:rPr>
            </w:pPr>
          </w:p>
        </w:tc>
        <w:tc>
          <w:tcPr>
            <w:tcW w:w="1987" w:type="dxa"/>
            <w:vAlign w:val="center"/>
          </w:tcPr>
          <w:p w14:paraId="47D66DB4"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911" w:type="dxa"/>
            <w:vAlign w:val="center"/>
          </w:tcPr>
          <w:p w14:paraId="083B66D7"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591" w:type="dxa"/>
            <w:vAlign w:val="center"/>
          </w:tcPr>
          <w:p w14:paraId="69E4EE6A"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456" w:type="dxa"/>
          </w:tcPr>
          <w:p w14:paraId="0E9B4E13"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r>
      <w:tr w:rsidR="00C24A27" w:rsidRPr="00C24A27" w14:paraId="61FD8A9F"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106D54D" w14:textId="77777777" w:rsidR="00FE19A5" w:rsidRPr="00DF2765" w:rsidRDefault="00FE19A5" w:rsidP="00196D64">
            <w:pPr>
              <w:jc w:val="center"/>
              <w:rPr>
                <w:lang w:val="es-CR"/>
              </w:rPr>
            </w:pPr>
          </w:p>
        </w:tc>
        <w:tc>
          <w:tcPr>
            <w:tcW w:w="1987" w:type="dxa"/>
            <w:vAlign w:val="center"/>
          </w:tcPr>
          <w:p w14:paraId="4E31AA70"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911" w:type="dxa"/>
            <w:vAlign w:val="center"/>
          </w:tcPr>
          <w:p w14:paraId="62645EC1"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591" w:type="dxa"/>
            <w:vAlign w:val="center"/>
          </w:tcPr>
          <w:p w14:paraId="3F940AAC"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456" w:type="dxa"/>
          </w:tcPr>
          <w:p w14:paraId="2D6A4C4A"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r>
      <w:tr w:rsidR="00FE19A5" w:rsidRPr="00C24A27" w14:paraId="55368A48"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56BBEA80" w14:textId="77777777" w:rsidR="00FE19A5" w:rsidRPr="00DF2765" w:rsidRDefault="00FE19A5" w:rsidP="00196D64">
            <w:pPr>
              <w:jc w:val="center"/>
              <w:rPr>
                <w:lang w:val="es-CR"/>
              </w:rPr>
            </w:pPr>
          </w:p>
        </w:tc>
        <w:tc>
          <w:tcPr>
            <w:tcW w:w="1987" w:type="dxa"/>
            <w:vAlign w:val="center"/>
          </w:tcPr>
          <w:p w14:paraId="02200A31"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911" w:type="dxa"/>
            <w:vAlign w:val="center"/>
          </w:tcPr>
          <w:p w14:paraId="2233BD8A"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591" w:type="dxa"/>
            <w:vAlign w:val="center"/>
          </w:tcPr>
          <w:p w14:paraId="35FB1268"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456" w:type="dxa"/>
          </w:tcPr>
          <w:p w14:paraId="7BFDDDE5"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r>
      <w:tr w:rsidR="00C24A27" w:rsidRPr="00C24A27" w14:paraId="2FA5CAE7"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863E22C" w14:textId="77777777" w:rsidR="00FE19A5" w:rsidRPr="00DF2765" w:rsidRDefault="00FE19A5" w:rsidP="00196D64">
            <w:pPr>
              <w:jc w:val="center"/>
              <w:rPr>
                <w:lang w:val="es-CR"/>
              </w:rPr>
            </w:pPr>
          </w:p>
        </w:tc>
        <w:tc>
          <w:tcPr>
            <w:tcW w:w="1987" w:type="dxa"/>
            <w:vAlign w:val="center"/>
          </w:tcPr>
          <w:p w14:paraId="1AE868AF"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911" w:type="dxa"/>
            <w:vAlign w:val="center"/>
          </w:tcPr>
          <w:p w14:paraId="6104CBFA"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591" w:type="dxa"/>
            <w:vAlign w:val="center"/>
          </w:tcPr>
          <w:p w14:paraId="10121DD3"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456" w:type="dxa"/>
          </w:tcPr>
          <w:p w14:paraId="220EDFA0"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r>
      <w:tr w:rsidR="00FE19A5" w:rsidRPr="00C24A27" w14:paraId="2BF3F481"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0665C83A" w14:textId="77777777" w:rsidR="00FE19A5" w:rsidRPr="00DF2765" w:rsidRDefault="00FE19A5" w:rsidP="00196D64">
            <w:pPr>
              <w:jc w:val="center"/>
              <w:rPr>
                <w:lang w:val="es-CR"/>
              </w:rPr>
            </w:pPr>
          </w:p>
        </w:tc>
        <w:tc>
          <w:tcPr>
            <w:tcW w:w="1987" w:type="dxa"/>
            <w:vAlign w:val="center"/>
          </w:tcPr>
          <w:p w14:paraId="09BF176A"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911" w:type="dxa"/>
            <w:vAlign w:val="center"/>
          </w:tcPr>
          <w:p w14:paraId="02F1F5C8"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591" w:type="dxa"/>
            <w:vAlign w:val="center"/>
          </w:tcPr>
          <w:p w14:paraId="176EBCF2"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456" w:type="dxa"/>
          </w:tcPr>
          <w:p w14:paraId="0E5347BE"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r>
      <w:tr w:rsidR="00C24A27" w:rsidRPr="00C24A27" w14:paraId="0A002D92"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8F7C058" w14:textId="77777777" w:rsidR="00FE19A5" w:rsidRPr="00DF2765" w:rsidRDefault="00FE19A5" w:rsidP="00196D64">
            <w:pPr>
              <w:jc w:val="center"/>
              <w:rPr>
                <w:lang w:val="es-CR"/>
              </w:rPr>
            </w:pPr>
          </w:p>
        </w:tc>
        <w:tc>
          <w:tcPr>
            <w:tcW w:w="1987" w:type="dxa"/>
            <w:vAlign w:val="center"/>
          </w:tcPr>
          <w:p w14:paraId="639AD4BF"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911" w:type="dxa"/>
            <w:vAlign w:val="center"/>
          </w:tcPr>
          <w:p w14:paraId="45E088FD"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591" w:type="dxa"/>
            <w:vAlign w:val="center"/>
          </w:tcPr>
          <w:p w14:paraId="51F43770"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456" w:type="dxa"/>
          </w:tcPr>
          <w:p w14:paraId="20FFA240"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r>
      <w:tr w:rsidR="00FE19A5" w:rsidRPr="00C24A27" w14:paraId="4BE050A3"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43E0F5FB" w14:textId="77777777" w:rsidR="00FE19A5" w:rsidRPr="00DF2765" w:rsidRDefault="00FE19A5" w:rsidP="00196D64">
            <w:pPr>
              <w:jc w:val="center"/>
              <w:rPr>
                <w:lang w:val="es-CR"/>
              </w:rPr>
            </w:pPr>
          </w:p>
        </w:tc>
        <w:tc>
          <w:tcPr>
            <w:tcW w:w="1987" w:type="dxa"/>
            <w:vAlign w:val="center"/>
          </w:tcPr>
          <w:p w14:paraId="28498403"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911" w:type="dxa"/>
            <w:vAlign w:val="center"/>
          </w:tcPr>
          <w:p w14:paraId="275A3B29"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591" w:type="dxa"/>
            <w:vAlign w:val="center"/>
          </w:tcPr>
          <w:p w14:paraId="4B9C6617"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456" w:type="dxa"/>
          </w:tcPr>
          <w:p w14:paraId="4A056429"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r>
      <w:tr w:rsidR="00C24A27" w:rsidRPr="00C24A27" w14:paraId="30A7288F"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7824B96" w14:textId="77777777" w:rsidR="00FE19A5" w:rsidRPr="00DF2765" w:rsidRDefault="00FE19A5" w:rsidP="00196D64">
            <w:pPr>
              <w:jc w:val="center"/>
              <w:rPr>
                <w:lang w:val="es-CR"/>
              </w:rPr>
            </w:pPr>
          </w:p>
        </w:tc>
        <w:tc>
          <w:tcPr>
            <w:tcW w:w="1987" w:type="dxa"/>
            <w:vAlign w:val="center"/>
          </w:tcPr>
          <w:p w14:paraId="5C9AB98B"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911" w:type="dxa"/>
            <w:vAlign w:val="center"/>
          </w:tcPr>
          <w:p w14:paraId="36CCF3AC"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591" w:type="dxa"/>
            <w:vAlign w:val="center"/>
          </w:tcPr>
          <w:p w14:paraId="6FACCFB8"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456" w:type="dxa"/>
          </w:tcPr>
          <w:p w14:paraId="53A9B590" w14:textId="77777777" w:rsidR="00FE19A5" w:rsidRDefault="00FE19A5"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r>
      <w:tr w:rsidR="00FE19A5" w:rsidRPr="00C24A27" w14:paraId="069A2569"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17CBC839" w14:textId="77777777" w:rsidR="00FE19A5" w:rsidRPr="00DF2765" w:rsidRDefault="00FE19A5" w:rsidP="00196D64">
            <w:pPr>
              <w:jc w:val="center"/>
              <w:rPr>
                <w:lang w:val="es-CR"/>
              </w:rPr>
            </w:pPr>
          </w:p>
        </w:tc>
        <w:tc>
          <w:tcPr>
            <w:tcW w:w="1987" w:type="dxa"/>
            <w:vAlign w:val="center"/>
          </w:tcPr>
          <w:p w14:paraId="7FCCF71D"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911" w:type="dxa"/>
            <w:vAlign w:val="center"/>
          </w:tcPr>
          <w:p w14:paraId="75310D84"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591" w:type="dxa"/>
            <w:vAlign w:val="center"/>
          </w:tcPr>
          <w:p w14:paraId="75E07610"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456" w:type="dxa"/>
          </w:tcPr>
          <w:p w14:paraId="3F1E406B" w14:textId="77777777" w:rsidR="00FE19A5" w:rsidRDefault="00FE19A5"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r>
    </w:tbl>
    <w:p w14:paraId="1F39012A" w14:textId="77777777" w:rsidR="00FE19A5" w:rsidRDefault="00FE19A5" w:rsidP="00BA4826">
      <w:pPr>
        <w:rPr>
          <w:rFonts w:ascii="Segoe UI" w:hAnsi="Segoe UI" w:cs="Segoe UI"/>
          <w:sz w:val="24"/>
          <w:szCs w:val="24"/>
          <w:lang w:val="es-CR"/>
        </w:rPr>
      </w:pPr>
    </w:p>
    <w:p w14:paraId="1B254E44" w14:textId="58803114" w:rsidR="00FE19A5" w:rsidRPr="00A457C8" w:rsidRDefault="00A33EE6" w:rsidP="00BA4826">
      <w:pPr>
        <w:rPr>
          <w:rFonts w:ascii="Segoe UI" w:hAnsi="Segoe UI" w:cs="Segoe UI"/>
          <w:sz w:val="24"/>
          <w:szCs w:val="24"/>
          <w:lang w:val="es-CR"/>
        </w:rPr>
      </w:pPr>
      <w:r>
        <w:rPr>
          <w:rFonts w:ascii="Segoe UI" w:hAnsi="Segoe UI" w:cs="Segoe UI"/>
          <w:sz w:val="24"/>
          <w:szCs w:val="24"/>
          <w:lang w:val="es-CR"/>
        </w:rPr>
        <w:t xml:space="preserve">Anexo 1. Se anexa un ejemplo de un GPO de café completo como guía. </w:t>
      </w:r>
    </w:p>
    <w:tbl>
      <w:tblPr>
        <w:tblStyle w:val="Tablaconcuadrcula4-nfasis6"/>
        <w:tblpPr w:leftFromText="141" w:rightFromText="141" w:vertAnchor="text" w:tblpY="309"/>
        <w:tblW w:w="0" w:type="auto"/>
        <w:tblLook w:val="04A0" w:firstRow="1" w:lastRow="0" w:firstColumn="1" w:lastColumn="0" w:noHBand="0" w:noVBand="1"/>
      </w:tblPr>
      <w:tblGrid>
        <w:gridCol w:w="2405"/>
        <w:gridCol w:w="1987"/>
        <w:gridCol w:w="1911"/>
        <w:gridCol w:w="1591"/>
        <w:gridCol w:w="1456"/>
      </w:tblGrid>
      <w:tr w:rsidR="00EF0E58" w14:paraId="31CB25EC" w14:textId="77777777" w:rsidTr="00196D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4BDC2C1" w14:textId="77777777" w:rsidR="00EF0E58" w:rsidRDefault="00EF0E58" w:rsidP="00196D64">
            <w:pPr>
              <w:jc w:val="center"/>
              <w:rPr>
                <w:lang w:val="es-CR"/>
              </w:rPr>
            </w:pPr>
            <w:bookmarkStart w:id="0" w:name="_Hlk158717076"/>
            <w:r>
              <w:rPr>
                <w:lang w:val="es-CR"/>
              </w:rPr>
              <w:t>Flujo de producto</w:t>
            </w:r>
          </w:p>
        </w:tc>
        <w:tc>
          <w:tcPr>
            <w:tcW w:w="1987" w:type="dxa"/>
            <w:vAlign w:val="center"/>
          </w:tcPr>
          <w:p w14:paraId="2EE5590E" w14:textId="69D0CDB3" w:rsidR="00EF0E58" w:rsidRDefault="00C5595C" w:rsidP="00196D64">
            <w:pPr>
              <w:jc w:val="center"/>
              <w:cnfStyle w:val="100000000000" w:firstRow="1" w:lastRow="0" w:firstColumn="0" w:lastColumn="0" w:oddVBand="0" w:evenVBand="0" w:oddHBand="0" w:evenHBand="0" w:firstRowFirstColumn="0" w:firstRowLastColumn="0" w:lastRowFirstColumn="0" w:lastRowLastColumn="0"/>
              <w:rPr>
                <w:lang w:val="es-CR"/>
              </w:rPr>
            </w:pPr>
            <w:r>
              <w:rPr>
                <w:lang w:val="es-CR"/>
              </w:rPr>
              <w:t>R</w:t>
            </w:r>
            <w:r w:rsidR="00EF0E58">
              <w:rPr>
                <w:lang w:val="es-CR"/>
              </w:rPr>
              <w:t>iesgo</w:t>
            </w:r>
            <w:r>
              <w:rPr>
                <w:lang w:val="es-CR"/>
              </w:rPr>
              <w:t>s</w:t>
            </w:r>
            <w:r w:rsidR="00EF0E58">
              <w:rPr>
                <w:lang w:val="es-CR"/>
              </w:rPr>
              <w:t xml:space="preserve"> de fraude</w:t>
            </w:r>
          </w:p>
        </w:tc>
        <w:tc>
          <w:tcPr>
            <w:tcW w:w="1911" w:type="dxa"/>
            <w:vAlign w:val="center"/>
          </w:tcPr>
          <w:p w14:paraId="2F963A24" w14:textId="77777777" w:rsidR="00EF0E58" w:rsidRDefault="00EF0E58" w:rsidP="00196D64">
            <w:pPr>
              <w:jc w:val="center"/>
              <w:cnfStyle w:val="100000000000" w:firstRow="1" w:lastRow="0" w:firstColumn="0" w:lastColumn="0" w:oddVBand="0" w:evenVBand="0" w:oddHBand="0" w:evenHBand="0" w:firstRowFirstColumn="0" w:firstRowLastColumn="0" w:lastRowFirstColumn="0" w:lastRowLastColumn="0"/>
              <w:rPr>
                <w:lang w:val="es-CR"/>
              </w:rPr>
            </w:pPr>
            <w:r>
              <w:rPr>
                <w:lang w:val="es-CR"/>
              </w:rPr>
              <w:t>Acciones para evitar el fraude</w:t>
            </w:r>
          </w:p>
        </w:tc>
        <w:tc>
          <w:tcPr>
            <w:tcW w:w="1591" w:type="dxa"/>
            <w:vAlign w:val="center"/>
          </w:tcPr>
          <w:p w14:paraId="31413891" w14:textId="77777777" w:rsidR="00EF0E58" w:rsidRDefault="00EF0E58" w:rsidP="00196D64">
            <w:pPr>
              <w:jc w:val="center"/>
              <w:cnfStyle w:val="100000000000" w:firstRow="1" w:lastRow="0" w:firstColumn="0" w:lastColumn="0" w:oddVBand="0" w:evenVBand="0" w:oddHBand="0" w:evenHBand="0" w:firstRowFirstColumn="0" w:firstRowLastColumn="0" w:lastRowFirstColumn="0" w:lastRowLastColumn="0"/>
              <w:rPr>
                <w:lang w:val="es-CR"/>
              </w:rPr>
            </w:pPr>
            <w:r>
              <w:rPr>
                <w:lang w:val="es-CR"/>
              </w:rPr>
              <w:t>Monitoreo de las acciones para prevenir el fraude</w:t>
            </w:r>
          </w:p>
        </w:tc>
        <w:tc>
          <w:tcPr>
            <w:tcW w:w="1456" w:type="dxa"/>
            <w:vAlign w:val="center"/>
          </w:tcPr>
          <w:p w14:paraId="2E23E313" w14:textId="77777777" w:rsidR="00EF0E58" w:rsidRDefault="00EF0E58" w:rsidP="00196D64">
            <w:pPr>
              <w:jc w:val="center"/>
              <w:cnfStyle w:val="100000000000" w:firstRow="1" w:lastRow="0" w:firstColumn="0" w:lastColumn="0" w:oddVBand="0" w:evenVBand="0" w:oddHBand="0" w:evenHBand="0" w:firstRowFirstColumn="0" w:firstRowLastColumn="0" w:lastRowFirstColumn="0" w:lastRowLastColumn="0"/>
              <w:rPr>
                <w:lang w:val="es-CR"/>
              </w:rPr>
            </w:pPr>
            <w:r>
              <w:rPr>
                <w:lang w:val="es-CR"/>
              </w:rPr>
              <w:t>Quien realiza el monitoreo</w:t>
            </w:r>
          </w:p>
        </w:tc>
      </w:tr>
      <w:tr w:rsidR="00EF0E58" w14:paraId="2D2833ED"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97A964A" w14:textId="77777777" w:rsidR="00EF0E58" w:rsidRPr="002A5E7A" w:rsidRDefault="00EF0E58" w:rsidP="00EF0E58">
            <w:pPr>
              <w:pStyle w:val="Prrafodelista"/>
              <w:numPr>
                <w:ilvl w:val="0"/>
                <w:numId w:val="6"/>
              </w:numPr>
              <w:ind w:left="360"/>
              <w:jc w:val="center"/>
              <w:rPr>
                <w:lang w:val="es-CR"/>
              </w:rPr>
            </w:pPr>
            <w:r>
              <w:rPr>
                <w:lang w:val="es-CR"/>
              </w:rPr>
              <w:t>Que productos (insumos) entran a la finca</w:t>
            </w:r>
          </w:p>
        </w:tc>
        <w:tc>
          <w:tcPr>
            <w:tcW w:w="1987" w:type="dxa"/>
            <w:vAlign w:val="center"/>
          </w:tcPr>
          <w:p w14:paraId="4EE480A1"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Que el productor compre sacos de urea o fungicidas sintéticos</w:t>
            </w:r>
          </w:p>
        </w:tc>
        <w:tc>
          <w:tcPr>
            <w:tcW w:w="1911" w:type="dxa"/>
            <w:vAlign w:val="center"/>
          </w:tcPr>
          <w:p w14:paraId="2F2781F9"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El SIC revisa las facturas de compra de los productores</w:t>
            </w:r>
          </w:p>
        </w:tc>
        <w:tc>
          <w:tcPr>
            <w:tcW w:w="1591" w:type="dxa"/>
            <w:vAlign w:val="center"/>
          </w:tcPr>
          <w:p w14:paraId="19B1ED00"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Cada vez que el SIC visita al productor una vez al año</w:t>
            </w:r>
          </w:p>
        </w:tc>
        <w:tc>
          <w:tcPr>
            <w:tcW w:w="1456" w:type="dxa"/>
            <w:vAlign w:val="center"/>
          </w:tcPr>
          <w:p w14:paraId="59DDCDAC"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El inspector interno</w:t>
            </w:r>
          </w:p>
        </w:tc>
      </w:tr>
      <w:tr w:rsidR="00EF0E58" w14:paraId="23366843"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7A5CC8E9" w14:textId="77777777" w:rsidR="00EF0E58" w:rsidRPr="002A5E7A" w:rsidRDefault="00EF0E58" w:rsidP="00EF0E58">
            <w:pPr>
              <w:pStyle w:val="Prrafodelista"/>
              <w:numPr>
                <w:ilvl w:val="0"/>
                <w:numId w:val="6"/>
              </w:numPr>
              <w:ind w:left="360"/>
              <w:jc w:val="center"/>
              <w:rPr>
                <w:lang w:val="es-CR"/>
              </w:rPr>
            </w:pPr>
            <w:r w:rsidRPr="002A5E7A">
              <w:rPr>
                <w:lang w:val="es-CR"/>
              </w:rPr>
              <w:t>El café es cosechado por el productor</w:t>
            </w:r>
          </w:p>
        </w:tc>
        <w:tc>
          <w:tcPr>
            <w:tcW w:w="1987" w:type="dxa"/>
            <w:vAlign w:val="center"/>
          </w:tcPr>
          <w:p w14:paraId="54948D3A"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El productor cosecha los bordes con riesgo de contaminación y lo mezcla todo como orgánico</w:t>
            </w:r>
          </w:p>
        </w:tc>
        <w:tc>
          <w:tcPr>
            <w:tcW w:w="1911" w:type="dxa"/>
            <w:vAlign w:val="center"/>
          </w:tcPr>
          <w:p w14:paraId="61FACA34"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Revisar las ventas de café de bordes a otros mercados</w:t>
            </w:r>
          </w:p>
        </w:tc>
        <w:tc>
          <w:tcPr>
            <w:tcW w:w="1591" w:type="dxa"/>
            <w:vAlign w:val="center"/>
          </w:tcPr>
          <w:p w14:paraId="6D2C0873"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Cada vez que el SIC visita al productor una vez al año</w:t>
            </w:r>
          </w:p>
        </w:tc>
        <w:tc>
          <w:tcPr>
            <w:tcW w:w="1456" w:type="dxa"/>
            <w:vAlign w:val="center"/>
          </w:tcPr>
          <w:p w14:paraId="4D4D22A1"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El inspector interno</w:t>
            </w:r>
          </w:p>
        </w:tc>
      </w:tr>
      <w:tr w:rsidR="00EF0E58" w14:paraId="67257DBC"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4A89C9" w14:textId="77777777" w:rsidR="00EF0E58" w:rsidRPr="002A5E7A" w:rsidRDefault="00EF0E58" w:rsidP="00EF0E58">
            <w:pPr>
              <w:pStyle w:val="Prrafodelista"/>
              <w:numPr>
                <w:ilvl w:val="0"/>
                <w:numId w:val="6"/>
              </w:numPr>
              <w:ind w:left="360"/>
              <w:jc w:val="center"/>
              <w:rPr>
                <w:lang w:val="es-CR"/>
              </w:rPr>
            </w:pPr>
            <w:r>
              <w:rPr>
                <w:lang w:val="es-CR"/>
              </w:rPr>
              <w:t>En su propio carro lo lleva al recibidor</w:t>
            </w:r>
          </w:p>
        </w:tc>
        <w:tc>
          <w:tcPr>
            <w:tcW w:w="1987" w:type="dxa"/>
            <w:vAlign w:val="center"/>
          </w:tcPr>
          <w:p w14:paraId="3B94CDBE"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El productor se detiene donde el vecino y echa dos sacos de café convencional</w:t>
            </w:r>
          </w:p>
        </w:tc>
        <w:tc>
          <w:tcPr>
            <w:tcW w:w="1911" w:type="dxa"/>
            <w:vAlign w:val="center"/>
          </w:tcPr>
          <w:p w14:paraId="56A5D740"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Se comparan los registros de cosecha y los registros de entrega</w:t>
            </w:r>
          </w:p>
        </w:tc>
        <w:tc>
          <w:tcPr>
            <w:tcW w:w="1591" w:type="dxa"/>
            <w:vAlign w:val="center"/>
          </w:tcPr>
          <w:p w14:paraId="333F9B4D"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Cada vez que el SIC visita al productor una vez al año</w:t>
            </w:r>
          </w:p>
        </w:tc>
        <w:tc>
          <w:tcPr>
            <w:tcW w:w="1456" w:type="dxa"/>
            <w:vAlign w:val="center"/>
          </w:tcPr>
          <w:p w14:paraId="2A35A5C7"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El coordinador del SIC</w:t>
            </w:r>
          </w:p>
        </w:tc>
      </w:tr>
      <w:tr w:rsidR="00EF0E58" w:rsidRPr="002C04F2" w14:paraId="17992BEF"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24558937" w14:textId="77777777" w:rsidR="00EF0E58" w:rsidRPr="002A5E7A" w:rsidRDefault="00EF0E58" w:rsidP="00EF0E58">
            <w:pPr>
              <w:pStyle w:val="Prrafodelista"/>
              <w:numPr>
                <w:ilvl w:val="0"/>
                <w:numId w:val="6"/>
              </w:numPr>
              <w:ind w:left="360"/>
              <w:jc w:val="center"/>
              <w:rPr>
                <w:lang w:val="es-CR"/>
              </w:rPr>
            </w:pPr>
            <w:r>
              <w:rPr>
                <w:lang w:val="es-CR"/>
              </w:rPr>
              <w:t>El transporte de la Asociación lo recoge y lo lleva al beneficio</w:t>
            </w:r>
          </w:p>
        </w:tc>
        <w:tc>
          <w:tcPr>
            <w:tcW w:w="1987" w:type="dxa"/>
            <w:vAlign w:val="center"/>
          </w:tcPr>
          <w:p w14:paraId="007DB663"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En el recibidor, reciben como café orgánico café de productores que no están en la lista.</w:t>
            </w:r>
          </w:p>
        </w:tc>
        <w:tc>
          <w:tcPr>
            <w:tcW w:w="1911" w:type="dxa"/>
            <w:vAlign w:val="center"/>
          </w:tcPr>
          <w:p w14:paraId="71CA984D"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 xml:space="preserve">Verificar el peso de producto que entra con las cantidades entregadas por </w:t>
            </w:r>
            <w:r>
              <w:rPr>
                <w:lang w:val="es-CR"/>
              </w:rPr>
              <w:lastRenderedPageBreak/>
              <w:t>los productores orgánicos</w:t>
            </w:r>
          </w:p>
        </w:tc>
        <w:tc>
          <w:tcPr>
            <w:tcW w:w="1591" w:type="dxa"/>
            <w:vAlign w:val="center"/>
          </w:tcPr>
          <w:p w14:paraId="0441C5DA"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lastRenderedPageBreak/>
              <w:t>Se revisa cada dos semanas en cosecha</w:t>
            </w:r>
          </w:p>
        </w:tc>
        <w:tc>
          <w:tcPr>
            <w:tcW w:w="1456" w:type="dxa"/>
            <w:vAlign w:val="center"/>
          </w:tcPr>
          <w:p w14:paraId="6A4FEF38"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Responsable del recibidor y coordinador del SIC</w:t>
            </w:r>
          </w:p>
        </w:tc>
      </w:tr>
      <w:tr w:rsidR="00EF0E58" w14:paraId="5D16DCFA"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373B93" w14:textId="77777777" w:rsidR="00EF0E58" w:rsidRPr="001E18AE" w:rsidRDefault="00EF0E58" w:rsidP="00EF0E58">
            <w:pPr>
              <w:pStyle w:val="Prrafodelista"/>
              <w:numPr>
                <w:ilvl w:val="0"/>
                <w:numId w:val="6"/>
              </w:numPr>
              <w:ind w:left="360"/>
              <w:jc w:val="center"/>
              <w:rPr>
                <w:lang w:val="es-CR"/>
              </w:rPr>
            </w:pPr>
            <w:r>
              <w:rPr>
                <w:lang w:val="es-CR"/>
              </w:rPr>
              <w:lastRenderedPageBreak/>
              <w:t>Entra al proceso</w:t>
            </w:r>
          </w:p>
        </w:tc>
        <w:tc>
          <w:tcPr>
            <w:tcW w:w="1987" w:type="dxa"/>
            <w:vAlign w:val="center"/>
          </w:tcPr>
          <w:p w14:paraId="63F568BE"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No hay riesgo</w:t>
            </w:r>
          </w:p>
        </w:tc>
        <w:tc>
          <w:tcPr>
            <w:tcW w:w="1911" w:type="dxa"/>
            <w:vAlign w:val="center"/>
          </w:tcPr>
          <w:p w14:paraId="58C021E8"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591" w:type="dxa"/>
            <w:vAlign w:val="center"/>
          </w:tcPr>
          <w:p w14:paraId="5DE195CD"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456" w:type="dxa"/>
            <w:vAlign w:val="center"/>
          </w:tcPr>
          <w:p w14:paraId="323CAF1E"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r>
      <w:tr w:rsidR="00EF0E58" w14:paraId="40D2BF46"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51283CCF" w14:textId="77777777" w:rsidR="00EF0E58" w:rsidRPr="001E18AE" w:rsidRDefault="00EF0E58" w:rsidP="00EF0E58">
            <w:pPr>
              <w:pStyle w:val="Prrafodelista"/>
              <w:numPr>
                <w:ilvl w:val="0"/>
                <w:numId w:val="6"/>
              </w:numPr>
              <w:ind w:left="360"/>
              <w:jc w:val="center"/>
              <w:rPr>
                <w:lang w:val="es-CR"/>
              </w:rPr>
            </w:pPr>
            <w:r>
              <w:rPr>
                <w:lang w:val="es-CR"/>
              </w:rPr>
              <w:t>Sale del proceso</w:t>
            </w:r>
          </w:p>
        </w:tc>
        <w:tc>
          <w:tcPr>
            <w:tcW w:w="1987" w:type="dxa"/>
            <w:vAlign w:val="center"/>
          </w:tcPr>
          <w:p w14:paraId="0FB1B0D0"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No hay riesgo</w:t>
            </w:r>
          </w:p>
        </w:tc>
        <w:tc>
          <w:tcPr>
            <w:tcW w:w="1911" w:type="dxa"/>
            <w:vAlign w:val="center"/>
          </w:tcPr>
          <w:p w14:paraId="2ED8C659"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591" w:type="dxa"/>
            <w:vAlign w:val="center"/>
          </w:tcPr>
          <w:p w14:paraId="4D3E134E"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c>
          <w:tcPr>
            <w:tcW w:w="1456" w:type="dxa"/>
            <w:vAlign w:val="center"/>
          </w:tcPr>
          <w:p w14:paraId="61778268"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p>
        </w:tc>
      </w:tr>
      <w:tr w:rsidR="00EF0E58" w14:paraId="76D755D0"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000C50E" w14:textId="77777777" w:rsidR="00EF0E58" w:rsidRPr="001E18AE" w:rsidRDefault="00EF0E58" w:rsidP="00EF0E58">
            <w:pPr>
              <w:pStyle w:val="Prrafodelista"/>
              <w:numPr>
                <w:ilvl w:val="0"/>
                <w:numId w:val="6"/>
              </w:numPr>
              <w:ind w:left="360"/>
              <w:jc w:val="center"/>
              <w:rPr>
                <w:lang w:val="es-CR"/>
              </w:rPr>
            </w:pPr>
            <w:r>
              <w:rPr>
                <w:lang w:val="es-CR"/>
              </w:rPr>
              <w:t>Se seca en patios</w:t>
            </w:r>
          </w:p>
        </w:tc>
        <w:tc>
          <w:tcPr>
            <w:tcW w:w="1987" w:type="dxa"/>
            <w:vAlign w:val="center"/>
          </w:tcPr>
          <w:p w14:paraId="6894A81D"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No hay riesgo</w:t>
            </w:r>
          </w:p>
        </w:tc>
        <w:tc>
          <w:tcPr>
            <w:tcW w:w="1911" w:type="dxa"/>
            <w:vAlign w:val="center"/>
          </w:tcPr>
          <w:p w14:paraId="2A024E75"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591" w:type="dxa"/>
            <w:vAlign w:val="center"/>
          </w:tcPr>
          <w:p w14:paraId="3588A3E3"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c>
          <w:tcPr>
            <w:tcW w:w="1456" w:type="dxa"/>
            <w:vAlign w:val="center"/>
          </w:tcPr>
          <w:p w14:paraId="56041CF2"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p>
        </w:tc>
      </w:tr>
      <w:tr w:rsidR="00EF0E58" w14:paraId="3EB8BC55"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3E040DF7" w14:textId="77777777" w:rsidR="00EF0E58" w:rsidRDefault="00EF0E58" w:rsidP="00EF0E58">
            <w:pPr>
              <w:pStyle w:val="Prrafodelista"/>
              <w:numPr>
                <w:ilvl w:val="0"/>
                <w:numId w:val="6"/>
              </w:numPr>
              <w:ind w:left="360"/>
              <w:jc w:val="center"/>
              <w:rPr>
                <w:lang w:val="es-CR"/>
              </w:rPr>
            </w:pPr>
            <w:r>
              <w:rPr>
                <w:lang w:val="es-CR"/>
              </w:rPr>
              <w:t>Se ensaca y se pone en bodega</w:t>
            </w:r>
          </w:p>
        </w:tc>
        <w:tc>
          <w:tcPr>
            <w:tcW w:w="1987" w:type="dxa"/>
            <w:vAlign w:val="center"/>
          </w:tcPr>
          <w:p w14:paraId="3C988AE2"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En bodega se agregan sacos del café convencional al lote orgánico</w:t>
            </w:r>
          </w:p>
        </w:tc>
        <w:tc>
          <w:tcPr>
            <w:tcW w:w="1911" w:type="dxa"/>
            <w:vAlign w:val="center"/>
          </w:tcPr>
          <w:p w14:paraId="4314C4E3"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La cooperativa o el beneficio adicionan sacos de café convencional al lote orgánico</w:t>
            </w:r>
          </w:p>
        </w:tc>
        <w:tc>
          <w:tcPr>
            <w:tcW w:w="1591" w:type="dxa"/>
            <w:vAlign w:val="center"/>
          </w:tcPr>
          <w:p w14:paraId="0ED20891"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El peso de ingreso de café orgánico y el peso de salida deben concordar</w:t>
            </w:r>
          </w:p>
        </w:tc>
        <w:tc>
          <w:tcPr>
            <w:tcW w:w="1456" w:type="dxa"/>
            <w:vAlign w:val="center"/>
          </w:tcPr>
          <w:p w14:paraId="2A9F5CD2"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Responsable de bodegas</w:t>
            </w:r>
          </w:p>
        </w:tc>
      </w:tr>
      <w:tr w:rsidR="00EF0E58" w14:paraId="6F8B65E9" w14:textId="77777777" w:rsidTr="00196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01DCCC3" w14:textId="77777777" w:rsidR="00EF0E58" w:rsidRDefault="00EF0E58" w:rsidP="00EF0E58">
            <w:pPr>
              <w:pStyle w:val="Prrafodelista"/>
              <w:numPr>
                <w:ilvl w:val="0"/>
                <w:numId w:val="6"/>
              </w:numPr>
              <w:ind w:left="360"/>
              <w:jc w:val="center"/>
              <w:rPr>
                <w:lang w:val="es-CR"/>
              </w:rPr>
            </w:pPr>
            <w:r>
              <w:rPr>
                <w:lang w:val="es-CR"/>
              </w:rPr>
              <w:t>Se manda a trillar a una empresa que maquila</w:t>
            </w:r>
          </w:p>
        </w:tc>
        <w:tc>
          <w:tcPr>
            <w:tcW w:w="1987" w:type="dxa"/>
            <w:vAlign w:val="center"/>
          </w:tcPr>
          <w:p w14:paraId="22454469"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En la trilladora, agregan al lote de café orgánico unos sacos propios y los factura aparte</w:t>
            </w:r>
          </w:p>
        </w:tc>
        <w:tc>
          <w:tcPr>
            <w:tcW w:w="1911" w:type="dxa"/>
            <w:vAlign w:val="center"/>
          </w:tcPr>
          <w:p w14:paraId="565E3561"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Los montos de todas las facturas deben concordar con la cantidad de café orgánico ingresado</w:t>
            </w:r>
          </w:p>
        </w:tc>
        <w:tc>
          <w:tcPr>
            <w:tcW w:w="1591" w:type="dxa"/>
            <w:vAlign w:val="center"/>
          </w:tcPr>
          <w:p w14:paraId="77329DC8"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Con cada contenedor que se envía</w:t>
            </w:r>
          </w:p>
        </w:tc>
        <w:tc>
          <w:tcPr>
            <w:tcW w:w="1456" w:type="dxa"/>
            <w:vAlign w:val="center"/>
          </w:tcPr>
          <w:p w14:paraId="6BDBEFCC" w14:textId="77777777" w:rsidR="00EF0E58" w:rsidRDefault="00EF0E58" w:rsidP="00196D64">
            <w:pPr>
              <w:jc w:val="center"/>
              <w:cnfStyle w:val="000000100000" w:firstRow="0" w:lastRow="0" w:firstColumn="0" w:lastColumn="0" w:oddVBand="0" w:evenVBand="0" w:oddHBand="1" w:evenHBand="0" w:firstRowFirstColumn="0" w:firstRowLastColumn="0" w:lastRowFirstColumn="0" w:lastRowLastColumn="0"/>
              <w:rPr>
                <w:lang w:val="es-CR"/>
              </w:rPr>
            </w:pPr>
            <w:r>
              <w:rPr>
                <w:lang w:val="es-CR"/>
              </w:rPr>
              <w:t>Responsable de ventas</w:t>
            </w:r>
          </w:p>
        </w:tc>
      </w:tr>
      <w:tr w:rsidR="00EF0E58" w14:paraId="398ADC5A" w14:textId="77777777" w:rsidTr="00196D64">
        <w:tc>
          <w:tcPr>
            <w:cnfStyle w:val="001000000000" w:firstRow="0" w:lastRow="0" w:firstColumn="1" w:lastColumn="0" w:oddVBand="0" w:evenVBand="0" w:oddHBand="0" w:evenHBand="0" w:firstRowFirstColumn="0" w:firstRowLastColumn="0" w:lastRowFirstColumn="0" w:lastRowLastColumn="0"/>
            <w:tcW w:w="2405" w:type="dxa"/>
            <w:vAlign w:val="center"/>
          </w:tcPr>
          <w:p w14:paraId="51D17EC6" w14:textId="77777777" w:rsidR="00EF0E58" w:rsidRDefault="00EF0E58" w:rsidP="00EF0E58">
            <w:pPr>
              <w:pStyle w:val="Prrafodelista"/>
              <w:numPr>
                <w:ilvl w:val="0"/>
                <w:numId w:val="6"/>
              </w:numPr>
              <w:ind w:left="360"/>
              <w:jc w:val="center"/>
              <w:rPr>
                <w:lang w:val="es-CR"/>
              </w:rPr>
            </w:pPr>
            <w:r>
              <w:rPr>
                <w:lang w:val="es-CR"/>
              </w:rPr>
              <w:t>Sale de la trilladora directo al contenedor</w:t>
            </w:r>
          </w:p>
        </w:tc>
        <w:tc>
          <w:tcPr>
            <w:tcW w:w="1987" w:type="dxa"/>
            <w:vAlign w:val="center"/>
          </w:tcPr>
          <w:p w14:paraId="6CF957C1"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En el contenedor, agregan sacos de café convencional y los rotulan como orgánicos</w:t>
            </w:r>
          </w:p>
        </w:tc>
        <w:tc>
          <w:tcPr>
            <w:tcW w:w="1911" w:type="dxa"/>
            <w:vAlign w:val="center"/>
          </w:tcPr>
          <w:p w14:paraId="34A8818C"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El Certificado de Importación tiene las cantidades autorizadas a exportar. No puede ingresar café a USA sin este certificado</w:t>
            </w:r>
          </w:p>
        </w:tc>
        <w:tc>
          <w:tcPr>
            <w:tcW w:w="1591" w:type="dxa"/>
            <w:vAlign w:val="center"/>
          </w:tcPr>
          <w:p w14:paraId="3F7EAA35"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Con cada contenedor que se envía</w:t>
            </w:r>
          </w:p>
        </w:tc>
        <w:tc>
          <w:tcPr>
            <w:tcW w:w="1456" w:type="dxa"/>
            <w:vAlign w:val="center"/>
          </w:tcPr>
          <w:p w14:paraId="79547EA1" w14:textId="77777777" w:rsidR="00EF0E58" w:rsidRDefault="00EF0E58" w:rsidP="00196D64">
            <w:pPr>
              <w:jc w:val="center"/>
              <w:cnfStyle w:val="000000000000" w:firstRow="0" w:lastRow="0" w:firstColumn="0" w:lastColumn="0" w:oddVBand="0" w:evenVBand="0" w:oddHBand="0" w:evenHBand="0" w:firstRowFirstColumn="0" w:firstRowLastColumn="0" w:lastRowFirstColumn="0" w:lastRowLastColumn="0"/>
              <w:rPr>
                <w:lang w:val="es-CR"/>
              </w:rPr>
            </w:pPr>
            <w:r>
              <w:rPr>
                <w:lang w:val="es-CR"/>
              </w:rPr>
              <w:t>Responsable de ventas</w:t>
            </w:r>
          </w:p>
        </w:tc>
      </w:tr>
      <w:bookmarkEnd w:id="0"/>
    </w:tbl>
    <w:p w14:paraId="57FC9AFA" w14:textId="216DB916" w:rsidR="00064207" w:rsidRPr="00A457C8" w:rsidRDefault="00064207" w:rsidP="00A457C8">
      <w:pPr>
        <w:rPr>
          <w:rFonts w:ascii="Segoe UI" w:hAnsi="Segoe UI" w:cs="Segoe UI"/>
          <w:sz w:val="24"/>
          <w:szCs w:val="24"/>
          <w:lang w:val="es-CR"/>
        </w:rPr>
      </w:pPr>
    </w:p>
    <w:sectPr w:rsidR="00064207" w:rsidRPr="00A457C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EB04" w14:textId="77777777" w:rsidR="00917FC3" w:rsidRDefault="00917FC3" w:rsidP="00A457C8">
      <w:pPr>
        <w:spacing w:after="0" w:line="240" w:lineRule="auto"/>
      </w:pPr>
      <w:r>
        <w:separator/>
      </w:r>
    </w:p>
  </w:endnote>
  <w:endnote w:type="continuationSeparator" w:id="0">
    <w:p w14:paraId="1D87E1D5" w14:textId="77777777" w:rsidR="00917FC3" w:rsidRDefault="00917FC3" w:rsidP="00A4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A435" w14:textId="77777777" w:rsidR="00917FC3" w:rsidRDefault="00917FC3" w:rsidP="00A457C8">
      <w:pPr>
        <w:spacing w:after="0" w:line="240" w:lineRule="auto"/>
      </w:pPr>
      <w:r>
        <w:separator/>
      </w:r>
    </w:p>
  </w:footnote>
  <w:footnote w:type="continuationSeparator" w:id="0">
    <w:p w14:paraId="15DE0954" w14:textId="77777777" w:rsidR="00917FC3" w:rsidRDefault="00917FC3" w:rsidP="00A4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91B9" w14:textId="2D8FB467" w:rsidR="00C24A27" w:rsidRDefault="002C04F2">
    <w:pPr>
      <w:pStyle w:val="Encabezado"/>
    </w:pPr>
    <w:r>
      <w:rPr>
        <w:noProof/>
      </w:rPr>
      <w:drawing>
        <wp:anchor distT="0" distB="0" distL="114300" distR="114300" simplePos="0" relativeHeight="251658240" behindDoc="1" locked="0" layoutInCell="1" allowOverlap="1" wp14:anchorId="5A2468A5" wp14:editId="4CAFEC80">
          <wp:simplePos x="0" y="0"/>
          <wp:positionH relativeFrom="column">
            <wp:posOffset>981075</wp:posOffset>
          </wp:positionH>
          <wp:positionV relativeFrom="paragraph">
            <wp:posOffset>-287655</wp:posOffset>
          </wp:positionV>
          <wp:extent cx="3657788" cy="571529"/>
          <wp:effectExtent l="0" t="0" r="0" b="0"/>
          <wp:wrapTight wrapText="bothSides">
            <wp:wrapPolygon edited="0">
              <wp:start x="10350" y="0"/>
              <wp:lineTo x="0" y="4320"/>
              <wp:lineTo x="0" y="20880"/>
              <wp:lineTo x="20363" y="20880"/>
              <wp:lineTo x="21488" y="13680"/>
              <wp:lineTo x="21488" y="4320"/>
              <wp:lineTo x="11138" y="0"/>
              <wp:lineTo x="10350" y="0"/>
            </wp:wrapPolygon>
          </wp:wrapTight>
          <wp:docPr id="14718034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0340" name="Imagen 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57788" cy="571529"/>
                  </a:xfrm>
                  <a:prstGeom prst="rect">
                    <a:avLst/>
                  </a:prstGeom>
                </pic:spPr>
              </pic:pic>
            </a:graphicData>
          </a:graphic>
          <wp14:sizeRelH relativeFrom="page">
            <wp14:pctWidth>0</wp14:pctWidth>
          </wp14:sizeRelH>
          <wp14:sizeRelV relativeFrom="page">
            <wp14:pctHeight>0</wp14:pctHeight>
          </wp14:sizeRelV>
        </wp:anchor>
      </w:drawing>
    </w:r>
  </w:p>
  <w:p w14:paraId="0043E462" w14:textId="121E4026" w:rsidR="00A457C8" w:rsidRDefault="00A457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EF6"/>
    <w:multiLevelType w:val="hybridMultilevel"/>
    <w:tmpl w:val="8682D3DC"/>
    <w:lvl w:ilvl="0" w:tplc="494C5C2A">
      <w:start w:val="1"/>
      <w:numFmt w:val="lowerLetter"/>
      <w:pStyle w:val="Ttulo3"/>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0351C56"/>
    <w:multiLevelType w:val="hybridMultilevel"/>
    <w:tmpl w:val="A2A05E7C"/>
    <w:lvl w:ilvl="0" w:tplc="403CAB74">
      <w:start w:val="1"/>
      <w:numFmt w:val="decimal"/>
      <w:pStyle w:val="Ttulo2"/>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4BF4DDD"/>
    <w:multiLevelType w:val="hybridMultilevel"/>
    <w:tmpl w:val="E758E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0E1F4B"/>
    <w:multiLevelType w:val="hybridMultilevel"/>
    <w:tmpl w:val="AB0C7E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A2B09DF"/>
    <w:multiLevelType w:val="hybridMultilevel"/>
    <w:tmpl w:val="E758E0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8DC2A27"/>
    <w:multiLevelType w:val="hybridMultilevel"/>
    <w:tmpl w:val="E758E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D11FCB"/>
    <w:multiLevelType w:val="hybridMultilevel"/>
    <w:tmpl w:val="8778AE5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16cid:durableId="831682886">
    <w:abstractNumId w:val="3"/>
  </w:num>
  <w:num w:numId="2" w16cid:durableId="1365977592">
    <w:abstractNumId w:val="1"/>
  </w:num>
  <w:num w:numId="3" w16cid:durableId="1331102670">
    <w:abstractNumId w:val="0"/>
  </w:num>
  <w:num w:numId="4" w16cid:durableId="531384364">
    <w:abstractNumId w:val="4"/>
  </w:num>
  <w:num w:numId="5" w16cid:durableId="262418237">
    <w:abstractNumId w:val="5"/>
  </w:num>
  <w:num w:numId="6" w16cid:durableId="530072781">
    <w:abstractNumId w:val="2"/>
  </w:num>
  <w:num w:numId="7" w16cid:durableId="1603683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57"/>
    <w:rsid w:val="0006198B"/>
    <w:rsid w:val="00064207"/>
    <w:rsid w:val="001E18AE"/>
    <w:rsid w:val="002A5E7A"/>
    <w:rsid w:val="002C04F2"/>
    <w:rsid w:val="004837D4"/>
    <w:rsid w:val="0049197D"/>
    <w:rsid w:val="005172D6"/>
    <w:rsid w:val="005A50F6"/>
    <w:rsid w:val="005D6D1E"/>
    <w:rsid w:val="00655FB3"/>
    <w:rsid w:val="00751C12"/>
    <w:rsid w:val="00766336"/>
    <w:rsid w:val="00805860"/>
    <w:rsid w:val="00880D68"/>
    <w:rsid w:val="00917FC3"/>
    <w:rsid w:val="009C00BC"/>
    <w:rsid w:val="009F1547"/>
    <w:rsid w:val="00A33EE6"/>
    <w:rsid w:val="00A43623"/>
    <w:rsid w:val="00A457C8"/>
    <w:rsid w:val="00A57988"/>
    <w:rsid w:val="00AA339E"/>
    <w:rsid w:val="00AC1557"/>
    <w:rsid w:val="00B474FB"/>
    <w:rsid w:val="00BA4826"/>
    <w:rsid w:val="00C24A27"/>
    <w:rsid w:val="00C33A9A"/>
    <w:rsid w:val="00C5595C"/>
    <w:rsid w:val="00D17A7C"/>
    <w:rsid w:val="00D2010F"/>
    <w:rsid w:val="00D41CA0"/>
    <w:rsid w:val="00EB3350"/>
    <w:rsid w:val="00EF0E58"/>
    <w:rsid w:val="00F22E75"/>
    <w:rsid w:val="00FE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E18B"/>
  <w15:chartTrackingRefBased/>
  <w15:docId w15:val="{7BE5B369-A0F0-4F32-9DBB-0B08E5EF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AC1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6198B"/>
    <w:pPr>
      <w:keepNext/>
      <w:keepLines/>
      <w:numPr>
        <w:numId w:val="2"/>
      </w:numPr>
      <w:spacing w:before="160" w:after="80"/>
      <w:outlineLvl w:val="1"/>
    </w:pPr>
    <w:rPr>
      <w:rFonts w:asciiTheme="majorHAnsi" w:eastAsiaTheme="majorEastAsia" w:hAnsiTheme="majorHAnsi" w:cstheme="majorBidi"/>
      <w:color w:val="3A7C22" w:themeColor="accent6" w:themeShade="BF"/>
      <w:sz w:val="32"/>
      <w:szCs w:val="32"/>
      <w:lang w:val="es-CR"/>
    </w:rPr>
  </w:style>
  <w:style w:type="paragraph" w:styleId="Ttulo3">
    <w:name w:val="heading 3"/>
    <w:basedOn w:val="Prrafodelista"/>
    <w:next w:val="Normal"/>
    <w:link w:val="Ttulo3Car"/>
    <w:uiPriority w:val="9"/>
    <w:unhideWhenUsed/>
    <w:qFormat/>
    <w:rsid w:val="0006198B"/>
    <w:pPr>
      <w:numPr>
        <w:numId w:val="3"/>
      </w:numPr>
      <w:outlineLvl w:val="2"/>
    </w:pPr>
    <w:rPr>
      <w:rFonts w:ascii="Segoe UI" w:hAnsi="Segoe UI" w:cs="Segoe UI"/>
      <w:color w:val="3A7C22" w:themeColor="accent6" w:themeShade="BF"/>
      <w:lang w:val="es-CR"/>
    </w:rPr>
  </w:style>
  <w:style w:type="paragraph" w:styleId="Ttulo4">
    <w:name w:val="heading 4"/>
    <w:basedOn w:val="Normal"/>
    <w:next w:val="Normal"/>
    <w:link w:val="Ttulo4Car"/>
    <w:uiPriority w:val="9"/>
    <w:semiHidden/>
    <w:unhideWhenUsed/>
    <w:qFormat/>
    <w:rsid w:val="00AC15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15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15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15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15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15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1557"/>
    <w:rPr>
      <w:rFonts w:asciiTheme="majorHAnsi" w:eastAsiaTheme="majorEastAsia" w:hAnsiTheme="majorHAnsi" w:cstheme="majorBidi"/>
      <w:color w:val="0F4761" w:themeColor="accent1" w:themeShade="BF"/>
      <w:sz w:val="40"/>
      <w:szCs w:val="40"/>
      <w:lang w:val="en-GB"/>
    </w:rPr>
  </w:style>
  <w:style w:type="character" w:customStyle="1" w:styleId="Ttulo2Car">
    <w:name w:val="Título 2 Car"/>
    <w:basedOn w:val="Fuentedeprrafopredeter"/>
    <w:link w:val="Ttulo2"/>
    <w:uiPriority w:val="9"/>
    <w:rsid w:val="0006198B"/>
    <w:rPr>
      <w:rFonts w:asciiTheme="majorHAnsi" w:eastAsiaTheme="majorEastAsia" w:hAnsiTheme="majorHAnsi" w:cstheme="majorBidi"/>
      <w:color w:val="3A7C22" w:themeColor="accent6" w:themeShade="BF"/>
      <w:sz w:val="32"/>
      <w:szCs w:val="32"/>
      <w:lang w:val="es-CR"/>
    </w:rPr>
  </w:style>
  <w:style w:type="character" w:customStyle="1" w:styleId="Ttulo3Car">
    <w:name w:val="Título 3 Car"/>
    <w:basedOn w:val="Fuentedeprrafopredeter"/>
    <w:link w:val="Ttulo3"/>
    <w:uiPriority w:val="9"/>
    <w:rsid w:val="0006198B"/>
    <w:rPr>
      <w:rFonts w:ascii="Segoe UI" w:hAnsi="Segoe UI" w:cs="Segoe UI"/>
      <w:color w:val="3A7C22" w:themeColor="accent6" w:themeShade="BF"/>
      <w:lang w:val="es-CR"/>
    </w:rPr>
  </w:style>
  <w:style w:type="character" w:customStyle="1" w:styleId="Ttulo4Car">
    <w:name w:val="Título 4 Car"/>
    <w:basedOn w:val="Fuentedeprrafopredeter"/>
    <w:link w:val="Ttulo4"/>
    <w:uiPriority w:val="9"/>
    <w:semiHidden/>
    <w:rsid w:val="00AC1557"/>
    <w:rPr>
      <w:rFonts w:eastAsiaTheme="majorEastAsia" w:cstheme="majorBidi"/>
      <w:i/>
      <w:iCs/>
      <w:color w:val="0F4761" w:themeColor="accent1" w:themeShade="BF"/>
      <w:lang w:val="en-GB"/>
    </w:rPr>
  </w:style>
  <w:style w:type="character" w:customStyle="1" w:styleId="Ttulo5Car">
    <w:name w:val="Título 5 Car"/>
    <w:basedOn w:val="Fuentedeprrafopredeter"/>
    <w:link w:val="Ttulo5"/>
    <w:uiPriority w:val="9"/>
    <w:semiHidden/>
    <w:rsid w:val="00AC1557"/>
    <w:rPr>
      <w:rFonts w:eastAsiaTheme="majorEastAsia" w:cstheme="majorBidi"/>
      <w:color w:val="0F4761" w:themeColor="accent1" w:themeShade="BF"/>
      <w:lang w:val="en-GB"/>
    </w:rPr>
  </w:style>
  <w:style w:type="character" w:customStyle="1" w:styleId="Ttulo6Car">
    <w:name w:val="Título 6 Car"/>
    <w:basedOn w:val="Fuentedeprrafopredeter"/>
    <w:link w:val="Ttulo6"/>
    <w:uiPriority w:val="9"/>
    <w:semiHidden/>
    <w:rsid w:val="00AC1557"/>
    <w:rPr>
      <w:rFonts w:eastAsiaTheme="majorEastAsia" w:cstheme="majorBidi"/>
      <w:i/>
      <w:iCs/>
      <w:color w:val="595959" w:themeColor="text1" w:themeTint="A6"/>
      <w:lang w:val="en-GB"/>
    </w:rPr>
  </w:style>
  <w:style w:type="character" w:customStyle="1" w:styleId="Ttulo7Car">
    <w:name w:val="Título 7 Car"/>
    <w:basedOn w:val="Fuentedeprrafopredeter"/>
    <w:link w:val="Ttulo7"/>
    <w:uiPriority w:val="9"/>
    <w:semiHidden/>
    <w:rsid w:val="00AC1557"/>
    <w:rPr>
      <w:rFonts w:eastAsiaTheme="majorEastAsia" w:cstheme="majorBidi"/>
      <w:color w:val="595959" w:themeColor="text1" w:themeTint="A6"/>
      <w:lang w:val="en-GB"/>
    </w:rPr>
  </w:style>
  <w:style w:type="character" w:customStyle="1" w:styleId="Ttulo8Car">
    <w:name w:val="Título 8 Car"/>
    <w:basedOn w:val="Fuentedeprrafopredeter"/>
    <w:link w:val="Ttulo8"/>
    <w:uiPriority w:val="9"/>
    <w:semiHidden/>
    <w:rsid w:val="00AC1557"/>
    <w:rPr>
      <w:rFonts w:eastAsiaTheme="majorEastAsia" w:cstheme="majorBidi"/>
      <w:i/>
      <w:iCs/>
      <w:color w:val="272727" w:themeColor="text1" w:themeTint="D8"/>
      <w:lang w:val="en-GB"/>
    </w:rPr>
  </w:style>
  <w:style w:type="character" w:customStyle="1" w:styleId="Ttulo9Car">
    <w:name w:val="Título 9 Car"/>
    <w:basedOn w:val="Fuentedeprrafopredeter"/>
    <w:link w:val="Ttulo9"/>
    <w:uiPriority w:val="9"/>
    <w:semiHidden/>
    <w:rsid w:val="00AC1557"/>
    <w:rPr>
      <w:rFonts w:eastAsiaTheme="majorEastAsia" w:cstheme="majorBidi"/>
      <w:color w:val="272727" w:themeColor="text1" w:themeTint="D8"/>
      <w:lang w:val="en-GB"/>
    </w:rPr>
  </w:style>
  <w:style w:type="paragraph" w:styleId="Ttulo">
    <w:name w:val="Title"/>
    <w:basedOn w:val="Normal"/>
    <w:next w:val="Normal"/>
    <w:link w:val="TtuloCar"/>
    <w:uiPriority w:val="10"/>
    <w:qFormat/>
    <w:rsid w:val="00AC1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557"/>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ar"/>
    <w:uiPriority w:val="11"/>
    <w:qFormat/>
    <w:rsid w:val="00AC15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1557"/>
    <w:rPr>
      <w:rFonts w:eastAsiaTheme="majorEastAsia" w:cstheme="majorBidi"/>
      <w:color w:val="595959" w:themeColor="text1" w:themeTint="A6"/>
      <w:spacing w:val="15"/>
      <w:sz w:val="28"/>
      <w:szCs w:val="28"/>
      <w:lang w:val="en-GB"/>
    </w:rPr>
  </w:style>
  <w:style w:type="paragraph" w:styleId="Cita">
    <w:name w:val="Quote"/>
    <w:basedOn w:val="Normal"/>
    <w:next w:val="Normal"/>
    <w:link w:val="CitaCar"/>
    <w:uiPriority w:val="29"/>
    <w:qFormat/>
    <w:rsid w:val="00AC1557"/>
    <w:pPr>
      <w:spacing w:before="160"/>
      <w:jc w:val="center"/>
    </w:pPr>
    <w:rPr>
      <w:i/>
      <w:iCs/>
      <w:color w:val="404040" w:themeColor="text1" w:themeTint="BF"/>
    </w:rPr>
  </w:style>
  <w:style w:type="character" w:customStyle="1" w:styleId="CitaCar">
    <w:name w:val="Cita Car"/>
    <w:basedOn w:val="Fuentedeprrafopredeter"/>
    <w:link w:val="Cita"/>
    <w:uiPriority w:val="29"/>
    <w:rsid w:val="00AC1557"/>
    <w:rPr>
      <w:i/>
      <w:iCs/>
      <w:color w:val="404040" w:themeColor="text1" w:themeTint="BF"/>
      <w:lang w:val="en-GB"/>
    </w:rPr>
  </w:style>
  <w:style w:type="paragraph" w:styleId="Prrafodelista">
    <w:name w:val="List Paragraph"/>
    <w:basedOn w:val="Normal"/>
    <w:uiPriority w:val="34"/>
    <w:qFormat/>
    <w:rsid w:val="00AC1557"/>
    <w:pPr>
      <w:ind w:left="720"/>
      <w:contextualSpacing/>
    </w:pPr>
  </w:style>
  <w:style w:type="character" w:styleId="nfasisintenso">
    <w:name w:val="Intense Emphasis"/>
    <w:basedOn w:val="Fuentedeprrafopredeter"/>
    <w:uiPriority w:val="21"/>
    <w:qFormat/>
    <w:rsid w:val="00AC1557"/>
    <w:rPr>
      <w:i/>
      <w:iCs/>
      <w:color w:val="0F4761" w:themeColor="accent1" w:themeShade="BF"/>
    </w:rPr>
  </w:style>
  <w:style w:type="paragraph" w:styleId="Citadestacada">
    <w:name w:val="Intense Quote"/>
    <w:basedOn w:val="Normal"/>
    <w:next w:val="Normal"/>
    <w:link w:val="CitadestacadaCar"/>
    <w:uiPriority w:val="30"/>
    <w:qFormat/>
    <w:rsid w:val="00AC1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1557"/>
    <w:rPr>
      <w:i/>
      <w:iCs/>
      <w:color w:val="0F4761" w:themeColor="accent1" w:themeShade="BF"/>
      <w:lang w:val="en-GB"/>
    </w:rPr>
  </w:style>
  <w:style w:type="character" w:styleId="Referenciaintensa">
    <w:name w:val="Intense Reference"/>
    <w:basedOn w:val="Fuentedeprrafopredeter"/>
    <w:uiPriority w:val="32"/>
    <w:qFormat/>
    <w:rsid w:val="00AC1557"/>
    <w:rPr>
      <w:b/>
      <w:bCs/>
      <w:smallCaps/>
      <w:color w:val="0F4761" w:themeColor="accent1" w:themeShade="BF"/>
      <w:spacing w:val="5"/>
    </w:rPr>
  </w:style>
  <w:style w:type="table" w:styleId="Tablaconcuadrcula">
    <w:name w:val="Table Grid"/>
    <w:basedOn w:val="Tablanormal"/>
    <w:uiPriority w:val="39"/>
    <w:rsid w:val="0006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0642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1clara-nfasis6">
    <w:name w:val="Grid Table 1 Light Accent 6"/>
    <w:basedOn w:val="Tablanormal"/>
    <w:uiPriority w:val="46"/>
    <w:rsid w:val="00064207"/>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Tablaconcuadrcula2-nfasis3">
    <w:name w:val="Grid Table 2 Accent 3"/>
    <w:basedOn w:val="Tablanormal"/>
    <w:uiPriority w:val="47"/>
    <w:rsid w:val="00064207"/>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concuadrcula4-nfasis6">
    <w:name w:val="Grid Table 4 Accent 6"/>
    <w:basedOn w:val="Tablanormal"/>
    <w:uiPriority w:val="49"/>
    <w:rsid w:val="0006420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Refdecomentario">
    <w:name w:val="annotation reference"/>
    <w:basedOn w:val="Fuentedeprrafopredeter"/>
    <w:uiPriority w:val="99"/>
    <w:semiHidden/>
    <w:unhideWhenUsed/>
    <w:rsid w:val="00A43623"/>
    <w:rPr>
      <w:sz w:val="16"/>
      <w:szCs w:val="16"/>
    </w:rPr>
  </w:style>
  <w:style w:type="paragraph" w:styleId="Textocomentario">
    <w:name w:val="annotation text"/>
    <w:basedOn w:val="Normal"/>
    <w:link w:val="TextocomentarioCar"/>
    <w:uiPriority w:val="99"/>
    <w:semiHidden/>
    <w:unhideWhenUsed/>
    <w:rsid w:val="00A436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3623"/>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A43623"/>
    <w:rPr>
      <w:b/>
      <w:bCs/>
    </w:rPr>
  </w:style>
  <w:style w:type="character" w:customStyle="1" w:styleId="AsuntodelcomentarioCar">
    <w:name w:val="Asunto del comentario Car"/>
    <w:basedOn w:val="TextocomentarioCar"/>
    <w:link w:val="Asuntodelcomentario"/>
    <w:uiPriority w:val="99"/>
    <w:semiHidden/>
    <w:rsid w:val="00A43623"/>
    <w:rPr>
      <w:b/>
      <w:bCs/>
      <w:sz w:val="20"/>
      <w:szCs w:val="20"/>
      <w:lang w:val="en-GB"/>
    </w:rPr>
  </w:style>
  <w:style w:type="paragraph" w:styleId="Revisin">
    <w:name w:val="Revision"/>
    <w:hidden/>
    <w:uiPriority w:val="99"/>
    <w:semiHidden/>
    <w:rsid w:val="00D2010F"/>
    <w:pPr>
      <w:spacing w:after="0" w:line="240" w:lineRule="auto"/>
    </w:pPr>
    <w:rPr>
      <w:lang w:val="en-GB"/>
    </w:rPr>
  </w:style>
  <w:style w:type="paragraph" w:styleId="Encabezado">
    <w:name w:val="header"/>
    <w:basedOn w:val="Normal"/>
    <w:link w:val="EncabezadoCar"/>
    <w:uiPriority w:val="99"/>
    <w:unhideWhenUsed/>
    <w:rsid w:val="00A457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57C8"/>
    <w:rPr>
      <w:lang w:val="en-GB"/>
    </w:rPr>
  </w:style>
  <w:style w:type="paragraph" w:styleId="Piedepgina">
    <w:name w:val="footer"/>
    <w:basedOn w:val="Normal"/>
    <w:link w:val="PiedepginaCar"/>
    <w:uiPriority w:val="99"/>
    <w:unhideWhenUsed/>
    <w:rsid w:val="00A457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7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777</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Soto</dc:creator>
  <cp:keywords/>
  <dc:description/>
  <cp:lastModifiedBy>Nandayure Studt</cp:lastModifiedBy>
  <cp:revision>3</cp:revision>
  <dcterms:created xsi:type="dcterms:W3CDTF">2024-02-20T22:19:00Z</dcterms:created>
  <dcterms:modified xsi:type="dcterms:W3CDTF">2024-02-21T17:05:00Z</dcterms:modified>
</cp:coreProperties>
</file>